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17" w:rsidRPr="00AC7217" w:rsidRDefault="00AC7217" w:rsidP="00AC7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Филипповского сельского поселения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__________ № ___________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«Выдача разрешения на использование земель или земельных участков, находящихся в собственности муниципального образования Филипповское сельское поселение </w:t>
      </w:r>
      <w:proofErr w:type="spellStart"/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Кирово-Чепецкого</w:t>
      </w:r>
      <w:proofErr w:type="spellEnd"/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Кировской области»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Предмет регулирования регламента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регламент предоставления муниципальной услуги «Выдача разрешения на использование земель или земельных участков, находящихся в собственности муниципального образования»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центрах, формы контроля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Административный регламент распространяет свое действие на принятие решений о выдаче разрешения на использование земель или земельных участков в случаях, установленных подпунктами 1 - 5 пункта 1 статьи 39.33 Земельного кодекса Российской Федерации (далее - случаи, установленные Земельным кодексом Российской Федерации), и в случаях, установленных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случаи, установленные постановлением Правительства Российской Федерации от 03.12.2014 № 1300).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Основные понятия в настоящем Административном регламенте используются в том же значении, в котором они приведены в Федеральном </w:t>
      </w:r>
      <w:hyperlink r:id="rId4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законе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 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 Круг заявителей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Заявителями являются юридические лица, физические лица, обратившиеся с заявлением о предоставлении муниципальной услуги, в письменной или электронной форме (далее – заявлением).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физических лиц заявления о предоставлении муниципальной услуги могут подавать представители, действующие в силу полномочий, основанных на доверенности, договоре или законе.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юридических лиц в качестве потребителей муниципальной услуги могут выступать: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 в силу полномочий, основанных на доверенности или договоре.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   Требования к порядку информирования о предоставлении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1.3.1. Порядок получения информации по вопросам предоставления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информационных стендах в местах предоставления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заявителя;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в письменной форме, в форме электронного документа.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1.3.2. Справочная информация о предоставлении муниципальной услуги: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адрес местонахождения органа, предоставляющего муниципальную услугу: 613004, Кировская область, </w:t>
      </w:r>
      <w:proofErr w:type="spell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Кирово-Чепецкий</w:t>
      </w:r>
      <w:proofErr w:type="spell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</w:t>
      </w:r>
      <w:proofErr w:type="spell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Филиппово</w:t>
      </w:r>
      <w:proofErr w:type="spell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Михаила Злобина дом 7А;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работы: </w:t>
      </w:r>
      <w:proofErr w:type="spell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пн-пт</w:t>
      </w:r>
      <w:proofErr w:type="spell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, 8-00 - 16-00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8(83361)77119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почта: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613004@rx24.ru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                                                       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http://filippovo.3dn.ru/</w:t>
      </w:r>
      <w:r w:rsidRPr="004842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1.3.6. Информация о порядке предоставления муниципальной услуги предоставляется бесплатно.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Стандарт предоставления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 Наименование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муниципальной услуги: «Выдача разрешения на использование земель или земельных участков, находящихся в собственности муниципального образования».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   Наименование органа, предоставляющего муниципальную услугу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предоставляется администрацией Филипповского сельского поселения (муниципального района, городского округа, поселения) (далее – администрация), либо муниципальным учреждением в порядке, предусмотренном соглашением, заключенным между муниципальным учреждением и администрацией.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Результат предоставления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предоставления муниципальной услуги является: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разрешение на использование земель или земельных участков (далее – разрешение);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в выдаче разрешения на использование земель или земельных участков.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 Срок предоставления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предоставления государственной услуги не должен превышать 25 дней со дня поступления заявления в случаях, установленных Земельным кодексом Российской Федерации, и 30 дней со дня поступления заявления в случаях, установленных постановлением Правительства Российской Федерации от 03.12.2014 № 1300.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2.5.  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осуществляется в соответствии 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5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25.10.2001 № 137-ФЗ «О введении в действие Земельного кодекса Российской Федерации» (Собрание законодательства Российской Федерации, 29.10.2001, № 44, статья 4148);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03.12.2014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(«Официальный интернет-портал правовой информации» http://www.pravo.gov.ru, 09.12.2014, Собрание законодательства Российской Федерации, 15.12.2014, N 50, статья 7089);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27.11.2014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(«Официальный интернет-портал правовой информации» http://www.pravo.gov.ru, 01.12.2014, Собрание законодательства Российской Федерации, 08.12.2014, N 49 (часть VI), статья 6951);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25.01.2013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постановлением Правительства Российской Федерации от 25.08.2012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25.06.2012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Кировской области от 11.09.2015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59/570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(официальный информационный сайт Правительства Кировской области http://www.kirovreg.ru, 15.09.2015, «Официальный интернет-портал правовой информации» http://www.pravo.gov.ru, 16.09.2015);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муниципального образования Филипповского сельского поселения;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Административным регламентом.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2.6.   Перечень документов, необходимых для предоставления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 Документы, которые заявитель должен предоставить самостоятельно: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(приложение № 1 к настоящему административному регламенту);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случае, если заявление подается представителем заявителя);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недвижимости)) в случаях, установленных Земельным кодексом Российской Федерации;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ведении государственного кадастра недвижимости, в случаях, установленных постановлением Правительства Российской Федерации от 03.12.2014 № 1300.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муниципальной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кадастровая выписка о земельном участке или кадастровый паспорт земельного участка;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Единого государственного реестра прав на недвижимое имущество и сделок с ним (далее - ЕГРП);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лицензии, удостоверяющей право проведения работ по геологическому изучению недр (копия лицензии на пользование недрами);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иные документы, подтверждающие основания использования земель или земельного участка в целях, предусмотренных пунктом 1 статьи 39.34 Земельного кодекса Российской Федерации или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непредставления этих документов заявителем документы запрашиваются в рамках межведомственного информационного взаимодействия.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2.6.3.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2.6.4. При предоставлении муниципальной услуги администрация не вправе требовать от заявителя: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27.07.2010 № 210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noBreakHyphen/>
        <w:t>ФЗ «Об организации предоставления государственных и муниципальных услуг».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2.7.   Перечень оснований для отказа в приеме документов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приеме документов не установлены.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 Перечень оснований для отказа в предоставлении муниципальной услуги: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2.8.1.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заявлении указаны цели использования земель или земельного участка либо объекты, предполагаемые к размещению, не предусмотренные пунктом 1 статьи 39.34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2.8.2. Земельный участок, на использование которого испрашивается разрешение, предоставлен физическому или юридическому лицу.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2.8.3. В отношении земельного участка, указанного в заявлении, поступило заявление о проведен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ау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кциона либо указанный земельный участок является предметом аукциона.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2.8.4. Размещение объекта приведет к невозможности строительства объекта в соответствии с утвержденной документацией по планировке территории.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2.8.5. Земельный участок в соответствии с утвержденными документами территориального планирования и (или) документацией по планировке предназначен для размещения объектов федерального значения, объектов регионального значения или объектов местного значения и цели, указанные в заявлении, не связаны с размещением таких объектов.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2.8.6. Размещение объекта нарушает установленный законодательством режим осуществления деятельности в зонах с особыми условиями использования территорий.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2.8.7. Размещение объекта приведет к невозможности использования земельного участка в соответствии с видом разрешенного использования земельного участка.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2.9. 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случаях, установленных постановлением Правительства Российской Федерации от 03.12.2014 № 1300, заявление подано с нарушением требований настоящего Административного регламента, заявитель в течение 3 рабочих дней со дня поступления заявления уведомляется об отказе в рассмотрении заявления с указанием причин отказа.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2.11. Размер платы, взимаемой за предоставление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оказывается бесплатно.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2.12. 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2.13. Срок и порядок регистрации запроса о предоставлении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30 мин</w:t>
      </w:r>
      <w:r w:rsidRPr="004842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2.14. Требования к помещениям предоставления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2.14.3. Места для информирования должны быть оборудованы информационными стендами, содержащими следующую информацию: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предоставлении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2.14.4. Кабинеты (кабинки) приема заявителей должны быть оборудованы информационными табличками с указанием: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 кабинета (кабинки);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имени и отчества специалиста, осуществляющего прием заявителей;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и часов приема, времени перерыва на обед.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2.14.6.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актами.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2.15. Показатели доступности и качества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2.15.1. Показателем доступности муниципальной услуги является: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транспортная доступность к местам предоставления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2.15.2. Показателями качества муниципальной услуги являются: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срока предоставления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2.16.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2.16.1. Особенности предоставления муниципальной услуги в электронной форме: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2.16.2.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    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   Описание последовательности действий при предоставлении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заявления;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о предоставлении или об отказе в предоставлении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3.1.2. Блок–схема последовательности действий по предоставлению муниципальной услуги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приведена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приложении № 2 к настоящему Административному регламенту.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 Предоставление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3.2.1. Описание последовательности административных действий при приеме и регистрации заявления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Заявители, которые заинтересованы в предоставлении муниципальной услуги подают (направляют) заявление, непосредственно в администрацию либо через многофункциональный центр (при его наличии).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поступление в администрацию заявления.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регистрирует в установленном порядке поступившее заявление;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 заявление на рассмотрение специалисту, ответственному за предоставление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Результатом выполнения административной процедуры будет являться регистрация поступившего заявления и направление его на рассмотрение.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 рабочих дней</w:t>
      </w:r>
      <w:r w:rsidRPr="004842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3.2.2.   Описание последовательности административных действий при рассмотрении заявления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при рассмотрении заявления и, исходя из состава запрашиваемых сведений, устанавливает наличие оснований, указанных в пункте 2.8 настоящего Административного регламента: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наличии таких оснований принимает решение об отказе в выдаче разрешения на использование земель или земельного участка в течение 25 дней со дня поступления заявления (в случаях, установленных Земельным кодексом Российской Федерации) или в течение 30 дней со дня поступления заявления (в случаях, установленных постановлением Правительства РФ от 03.12.2014 № 1300) и в течение 3 рабочих дней направляется заявителю уведомление об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отказе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выдаче разрешения на использование земель или земельного участка.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заявителю отказа в выдаче разрешения на использование земель или земельных участков.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 Описание последовательности административных действий при принятии решения о выдаче разрешения на использование земель или земельных участков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готовит проект распоряжения о выдаче разрешения на использование земель или земельных участков в 2 экземплярах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подготовка распоряжения о выдаче разрешения на использование земель или земельных участков.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Максимальный срок исполнения данной административной процедуры составляет 25 дней со дня поступления заявления (в случаях, установленных Земельным кодексом Российской Федерации) и 30 дней со дня поступления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заявления (в случаях, установленных постановлением Правительства Российской Федерации от 03.12.2014 № 1300).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3.2.4. Описание последовательности административных действий при направлении (выдаче) документов заявителю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ю(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ям) распоряжения о выдаче разрешения на использование земель или земельных участков.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15 дней</w:t>
      </w:r>
      <w:r w:rsidRPr="004842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4842ED" w:rsidRPr="004842ED" w:rsidTr="004842ED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Формы </w:t>
      </w:r>
      <w:proofErr w:type="gramStart"/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исполнением административного регламента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администрации, а также уполномоченное им должностное лицо, осуществляя контроль, вправе: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соблюдение порядка и условий предоставления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4842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5. </w:t>
      </w: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Заявитель может обратиться с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жалобой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 следующих случаях: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1) нарушение срока регистрации запроса о предоставлении  муниципальной услуги, запроса, указанного в </w:t>
      </w:r>
      <w:hyperlink r:id="rId6" w:anchor="/document/99/902228011/XA00M2A2M1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7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3) требование у заявителя документов, не предусмотренных нормативными правовыми актами Российской Федерации, нормативными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правовыми актами  Кировской области, муниципальными правовыми актами для предоставления 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8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9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0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субъектов Российской Федерации, муниципальными правовыми актами.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1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5.2.1.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2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3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5.2.2.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организаций, предусмотренных </w:t>
      </w:r>
      <w:hyperlink r:id="rId14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  или муниципального служащего, многофункционального центра, его руководителя и (или) работника, организаций, предусмотренных  </w:t>
      </w:r>
      <w:hyperlink r:id="rId15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сети Интернет, включая официальный сайт органа, предоставляющего муниципальную услугу;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18" w:tooltip="Кодексом Российской Федерации об административных правонарушениях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5.6.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9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0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приеме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 По результатам рассмотрения жалобы принимается одно из следующих решений: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(последнее – при наличии) или наименование заявителя;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принятое по жалобе решение;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5.7.4. Администрация отказывает в удовлетворении жалобы в следующих случаях: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5.8. Порядок обжалования решения по жалобе.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 </w:t>
      </w: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Заявитель может обратиться с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жалобой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 следующих случаях: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 1) нарушение срока регистрации запроса о предоставлении  муниципальной услуги, запроса, указанного в </w:t>
      </w:r>
      <w:hyperlink r:id="rId21" w:anchor="/document/99/902228011/XA00M2A2M1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22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23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24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либо нарушение установленного срока таких исправлений.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25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26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5.2.1.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27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предусмотренных </w:t>
      </w:r>
      <w:hyperlink r:id="rId28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5.2.2.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организаций, предусмотренных </w:t>
      </w:r>
      <w:hyperlink r:id="rId29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  или муниципального служащего, многофункционального центра, его руководителя и (или) работника, организаций, предусмотренных  </w:t>
      </w:r>
      <w:hyperlink r:id="rId30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31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32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сети Интернет, включая официальный сайт органа, предоставляющего муниципальную услугу;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33" w:tooltip="Кодексом Российской Федерации об административных правонарушениях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5.6.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34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многофункционального центра, организаций, предусмотренных </w:t>
      </w:r>
      <w:hyperlink r:id="rId35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приеме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 По результатам рассмотрения жалобы принимается одно из следующих решений: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(последнее – при наличии) или наименование заявителя;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принятое по жалобе решение;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5.7.4. Администрация отказывает в удовлетворении жалобы в следующих случаях: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5.8. Порядок обжалования решения по жалобе.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_______________</w:t>
      </w:r>
    </w:p>
    <w:p w:rsidR="004842ED" w:rsidRPr="004842ED" w:rsidRDefault="004842ED" w:rsidP="0048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 w:type="textWrapping" w:clear="all"/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1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Главе администрации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45" w:rightFromText="45" w:vertAnchor="text"/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72"/>
        <w:gridCol w:w="834"/>
        <w:gridCol w:w="633"/>
        <w:gridCol w:w="557"/>
        <w:gridCol w:w="266"/>
        <w:gridCol w:w="1644"/>
        <w:gridCol w:w="797"/>
        <w:gridCol w:w="1489"/>
        <w:gridCol w:w="1003"/>
        <w:gridCol w:w="60"/>
      </w:tblGrid>
      <w:tr w:rsidR="004842ED" w:rsidRPr="004842ED" w:rsidTr="004842ED">
        <w:trPr>
          <w:trHeight w:val="225"/>
          <w:tblCellSpacing w:w="0" w:type="dxa"/>
        </w:trPr>
        <w:tc>
          <w:tcPr>
            <w:tcW w:w="9600" w:type="dxa"/>
            <w:gridSpan w:val="9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225"/>
          <w:tblCellSpacing w:w="0" w:type="dxa"/>
        </w:trPr>
        <w:tc>
          <w:tcPr>
            <w:tcW w:w="9600" w:type="dxa"/>
            <w:gridSpan w:val="9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выдать разрешение на использование земель или  земельного участка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555"/>
          <w:tblCellSpacing w:w="0" w:type="dxa"/>
        </w:trPr>
        <w:tc>
          <w:tcPr>
            <w:tcW w:w="2970" w:type="dxa"/>
            <w:gridSpan w:val="2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(условный) номер земельного участка:</w:t>
            </w:r>
          </w:p>
        </w:tc>
        <w:tc>
          <w:tcPr>
            <w:tcW w:w="6630" w:type="dxa"/>
            <w:gridSpan w:val="7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195"/>
          <w:tblCellSpacing w:w="0" w:type="dxa"/>
        </w:trPr>
        <w:tc>
          <w:tcPr>
            <w:tcW w:w="2970" w:type="dxa"/>
            <w:gridSpan w:val="2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(местоположение):</w:t>
            </w:r>
          </w:p>
        </w:tc>
        <w:tc>
          <w:tcPr>
            <w:tcW w:w="6630" w:type="dxa"/>
            <w:gridSpan w:val="7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18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gridSpan w:val="7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45"/>
          <w:tblCellSpacing w:w="0" w:type="dxa"/>
        </w:trPr>
        <w:tc>
          <w:tcPr>
            <w:tcW w:w="2970" w:type="dxa"/>
            <w:gridSpan w:val="2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6630" w:type="dxa"/>
            <w:gridSpan w:val="7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735"/>
          <w:tblCellSpacing w:w="0" w:type="dxa"/>
        </w:trPr>
        <w:tc>
          <w:tcPr>
            <w:tcW w:w="9600" w:type="dxa"/>
            <w:gridSpan w:val="9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цель использования земель или земельного участка: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90"/>
          <w:tblCellSpacing w:w="0" w:type="dxa"/>
        </w:trPr>
        <w:tc>
          <w:tcPr>
            <w:tcW w:w="4485" w:type="dxa"/>
            <w:gridSpan w:val="5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земельного участка:</w:t>
            </w:r>
          </w:p>
        </w:tc>
        <w:tc>
          <w:tcPr>
            <w:tcW w:w="5115" w:type="dxa"/>
            <w:gridSpan w:val="4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15"/>
          <w:tblCellSpacing w:w="0" w:type="dxa"/>
        </w:trPr>
        <w:tc>
          <w:tcPr>
            <w:tcW w:w="2085" w:type="dxa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заявителя (юридическое лицо):</w:t>
            </w:r>
          </w:p>
        </w:tc>
        <w:tc>
          <w:tcPr>
            <w:tcW w:w="7515" w:type="dxa"/>
            <w:gridSpan w:val="8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blCellSpacing w:w="0" w:type="dxa"/>
        </w:trPr>
        <w:tc>
          <w:tcPr>
            <w:tcW w:w="4215" w:type="dxa"/>
            <w:gridSpan w:val="4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5385" w:type="dxa"/>
            <w:gridSpan w:val="5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2ED" w:rsidRPr="004842ED" w:rsidTr="004842ED">
        <w:trPr>
          <w:tblCellSpacing w:w="0" w:type="dxa"/>
        </w:trPr>
        <w:tc>
          <w:tcPr>
            <w:tcW w:w="3645" w:type="dxa"/>
            <w:gridSpan w:val="3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550" w:type="dxa"/>
            <w:gridSpan w:val="3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420" w:type="dxa"/>
            <w:gridSpan w:val="3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2ED" w:rsidRPr="004842ED" w:rsidTr="004842ED">
        <w:trPr>
          <w:trHeight w:val="315"/>
          <w:tblCellSpacing w:w="0" w:type="dxa"/>
        </w:trPr>
        <w:tc>
          <w:tcPr>
            <w:tcW w:w="3645" w:type="dxa"/>
            <w:gridSpan w:val="3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gridSpan w:val="3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15"/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1515"/>
          <w:tblCellSpacing w:w="0" w:type="dxa"/>
        </w:trPr>
        <w:tc>
          <w:tcPr>
            <w:tcW w:w="9600" w:type="dxa"/>
            <w:gridSpan w:val="9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 (физическое лицо):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0"/>
          <w:tblCellSpacing w:w="0" w:type="dxa"/>
        </w:trPr>
        <w:tc>
          <w:tcPr>
            <w:tcW w:w="3645" w:type="dxa"/>
            <w:gridSpan w:val="3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955" w:type="dxa"/>
            <w:gridSpan w:val="6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0"/>
          <w:tblCellSpacing w:w="0" w:type="dxa"/>
        </w:trPr>
        <w:tc>
          <w:tcPr>
            <w:tcW w:w="3645" w:type="dxa"/>
            <w:gridSpan w:val="3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550" w:type="dxa"/>
            <w:gridSpan w:val="3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420" w:type="dxa"/>
            <w:gridSpan w:val="3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15"/>
          <w:tblCellSpacing w:w="0" w:type="dxa"/>
        </w:trPr>
        <w:tc>
          <w:tcPr>
            <w:tcW w:w="3645" w:type="dxa"/>
            <w:gridSpan w:val="3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gridSpan w:val="3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15"/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945"/>
          <w:tblCellSpacing w:w="0" w:type="dxa"/>
        </w:trPr>
        <w:tc>
          <w:tcPr>
            <w:tcW w:w="9600" w:type="dxa"/>
            <w:gridSpan w:val="9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и реквизиты документа, подтверждающего полномочия представителя,  в случае если с заявлением обратился представитель заявителя: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45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наличии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90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  (в случае если заявление подается представителем заявителя)</w:t>
            </w:r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90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</w:t>
            </w:r>
            <w:proofErr w:type="gramStart"/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недвижимости)) в случаях, установленных Земельным кодексом Российской Федерации</w:t>
            </w:r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90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недвижимости, в случаях, установленных постановлением Правительства Российской Федерации от 03.12.2014 № 1300</w:t>
            </w:r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90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*Кадастровая выписка о земельном участке или кадастровый паспорт земельного участка</w:t>
            </w:r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15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*Выписка из ЕГРП</w:t>
            </w:r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15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*Копия лицензии, удостоверяющей право проведения работ по геологическому изучению недр (копия лицензии на пользование недрами)</w:t>
            </w:r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15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 или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  <w:proofErr w:type="gramEnd"/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blCellSpacing w:w="0" w:type="dxa"/>
        </w:trPr>
        <w:tc>
          <w:tcPr>
            <w:tcW w:w="9600" w:type="dxa"/>
            <w:gridSpan w:val="9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  <w:proofErr w:type="gramEnd"/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2ED" w:rsidRPr="004842ED" w:rsidTr="004842ED">
        <w:trPr>
          <w:tblCellSpacing w:w="0" w:type="dxa"/>
        </w:trPr>
        <w:tc>
          <w:tcPr>
            <w:tcW w:w="7020" w:type="dxa"/>
            <w:gridSpan w:val="7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80" w:type="dxa"/>
            <w:gridSpan w:val="2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2ED" w:rsidRPr="004842ED" w:rsidTr="004842ED">
        <w:trPr>
          <w:trHeight w:val="345"/>
          <w:tblCellSpacing w:w="0" w:type="dxa"/>
        </w:trPr>
        <w:tc>
          <w:tcPr>
            <w:tcW w:w="7020" w:type="dxa"/>
            <w:gridSpan w:val="7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gridSpan w:val="2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blCellSpacing w:w="0" w:type="dxa"/>
        </w:trPr>
        <w:tc>
          <w:tcPr>
            <w:tcW w:w="2085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5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Документы запрашиваются уполномоченным органом посредством межведомственного информационного взаимодействия.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____________________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2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БЛОК-СХЕМА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последовательности административных процедур при предоставлении муниципальной услуги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60"/>
      </w:tblGrid>
      <w:tr w:rsidR="004842ED" w:rsidRPr="004842ED" w:rsidTr="004842ED">
        <w:trPr>
          <w:trHeight w:val="1005"/>
          <w:tblCellSpacing w:w="0" w:type="dxa"/>
        </w:trPr>
        <w:tc>
          <w:tcPr>
            <w:tcW w:w="516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0"/>
            </w:tblGrid>
            <w:tr w:rsidR="004842ED" w:rsidRPr="004842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42ED" w:rsidRPr="004842ED" w:rsidRDefault="004842ED" w:rsidP="004842ED">
                  <w:pPr>
                    <w:spacing w:before="100" w:beforeAutospacing="1" w:after="100" w:afterAutospacing="1" w:line="240" w:lineRule="auto"/>
                    <w:jc w:val="center"/>
                    <w:divId w:val="47730261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заявления</w:t>
                  </w:r>
                </w:p>
              </w:tc>
            </w:tr>
          </w:tbl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42ED" w:rsidRPr="004842ED" w:rsidRDefault="004842ED" w:rsidP="004842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0"/>
      </w:tblGrid>
      <w:tr w:rsidR="004842ED" w:rsidRPr="004842ED" w:rsidTr="004842ED">
        <w:trPr>
          <w:trHeight w:val="840"/>
          <w:tblCellSpacing w:w="0" w:type="dxa"/>
        </w:trPr>
        <w:tc>
          <w:tcPr>
            <w:tcW w:w="411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0"/>
            </w:tblGrid>
            <w:tr w:rsidR="004842ED" w:rsidRPr="004842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42ED" w:rsidRPr="004842ED" w:rsidRDefault="004842ED" w:rsidP="004842ED">
                  <w:pPr>
                    <w:spacing w:before="100" w:beforeAutospacing="1" w:after="100" w:afterAutospacing="1" w:line="240" w:lineRule="auto"/>
                    <w:jc w:val="center"/>
                    <w:divId w:val="13674122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и регистрация документов</w:t>
                  </w:r>
                </w:p>
              </w:tc>
            </w:tr>
          </w:tbl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42ED" w:rsidRPr="004842ED" w:rsidRDefault="004842ED" w:rsidP="004842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0"/>
      </w:tblGrid>
      <w:tr w:rsidR="004842ED" w:rsidRPr="004842ED" w:rsidTr="004842ED">
        <w:trPr>
          <w:trHeight w:val="840"/>
          <w:tblCellSpacing w:w="0" w:type="dxa"/>
        </w:trPr>
        <w:tc>
          <w:tcPr>
            <w:tcW w:w="411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0"/>
            </w:tblGrid>
            <w:tr w:rsidR="004842ED" w:rsidRPr="004842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842ED" w:rsidRPr="004842ED" w:rsidRDefault="004842ED" w:rsidP="004842ED">
                  <w:pPr>
                    <w:spacing w:before="100" w:beforeAutospacing="1" w:after="100" w:afterAutospacing="1" w:line="240" w:lineRule="auto"/>
                    <w:jc w:val="center"/>
                    <w:divId w:val="9554076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Обращение заявителя</w:t>
                  </w:r>
                </w:p>
              </w:tc>
            </w:tr>
          </w:tbl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42ED" w:rsidRPr="004842ED" w:rsidRDefault="004842ED" w:rsidP="0048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465"/>
        <w:gridCol w:w="1244"/>
        <w:gridCol w:w="31"/>
        <w:gridCol w:w="1204"/>
        <w:gridCol w:w="3405"/>
      </w:tblGrid>
      <w:tr w:rsidR="004842ED" w:rsidRPr="004842ED" w:rsidTr="004842ED">
        <w:trPr>
          <w:tblCellSpacing w:w="0" w:type="dxa"/>
        </w:trPr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65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5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5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630"/>
          <w:tblCellSpacing w:w="0" w:type="dxa"/>
        </w:trPr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42ED" w:rsidRPr="004842ED" w:rsidRDefault="00AE35D3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5pt;height:31.5pt"/>
              </w:pict>
            </w: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ED" w:rsidRPr="004842ED" w:rsidTr="004842ED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ED" w:rsidRPr="004842ED" w:rsidTr="004842ED">
        <w:trPr>
          <w:trHeight w:val="660"/>
          <w:tblCellSpacing w:w="0" w:type="dxa"/>
        </w:trPr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42ED" w:rsidRPr="004842ED" w:rsidRDefault="00AE35D3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1.5pt;height:33pt"/>
              </w:pict>
            </w: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ED" w:rsidRPr="004842ED" w:rsidTr="004842ED">
        <w:trPr>
          <w:trHeight w:val="840"/>
          <w:tblCellSpacing w:w="0" w:type="dxa"/>
        </w:trPr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ED" w:rsidRPr="004842ED" w:rsidTr="004842ED">
        <w:trPr>
          <w:trHeight w:val="4665"/>
          <w:tblCellSpacing w:w="0" w:type="dxa"/>
        </w:trPr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842ED" w:rsidRPr="004842ED" w:rsidRDefault="00AE35D3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173.25pt;height:237pt"/>
              </w:pic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42ED" w:rsidRPr="004842ED" w:rsidRDefault="00AE35D3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170.25pt;height:233.25pt"/>
              </w:pict>
            </w:r>
          </w:p>
        </w:tc>
      </w:tr>
      <w:tr w:rsidR="004842ED" w:rsidRPr="004842ED" w:rsidTr="004842ED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42ED" w:rsidRPr="004842ED" w:rsidRDefault="004842ED" w:rsidP="0048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_________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96E55" w:rsidRDefault="00E96E55" w:rsidP="004842ED"/>
    <w:sectPr w:rsidR="00E96E55" w:rsidSect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2ED"/>
    <w:rsid w:val="004842ED"/>
    <w:rsid w:val="00AC7217"/>
    <w:rsid w:val="00AE35D3"/>
    <w:rsid w:val="00E9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42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ba0bfb1-06c7-4e50-a8d3-fe1045784bf1.html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://rnla-service.scli.ru:8080/rnla-links/ws/content/act/c351fa7f-3731-467c-9a38-00ce2ecbe619.html" TargetMode="External"/><Relationship Id="rId26" Type="http://schemas.openxmlformats.org/officeDocument/2006/relationships/hyperlink" Target="http://rnla-service.scli.ru:8080/rnla-links/ws/content/act/bba0bfb1-06c7-4e50-a8d3-fe1045784bf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finansy.ru/" TargetMode="External"/><Relationship Id="rId34" Type="http://schemas.openxmlformats.org/officeDocument/2006/relationships/hyperlink" Target="https://www.gosfinansy.ru/" TargetMode="External"/><Relationship Id="rId7" Type="http://schemas.openxmlformats.org/officeDocument/2006/relationships/hyperlink" Target="http://rnla-service.scli.ru:8080/rnla-links/ws/content/act/bba0bfb1-06c7-4e50-a8d3-fe1045784bf1.html" TargetMode="External"/><Relationship Id="rId12" Type="http://schemas.openxmlformats.org/officeDocument/2006/relationships/hyperlink" Target="http://rnla-service.scli.ru:8080/rnla-links/ws/content/act/bba0bfb1-06c7-4e50-a8d3-fe1045784bf1.html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://rnla-service.scli.ru:8080/rnla-links/ws/content/act/bba0bfb1-06c7-4e50-a8d3-fe1045784bf1.html" TargetMode="External"/><Relationship Id="rId33" Type="http://schemas.openxmlformats.org/officeDocument/2006/relationships/hyperlink" Target="http://rnla-service.scli.ru:8080/rnla-links/ws/content/act/c351fa7f-3731-467c-9a38-00ce2ecbe61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29" Type="http://schemas.openxmlformats.org/officeDocument/2006/relationships/hyperlink" Target="https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://rnla-service.scli.ru:8080/rnla-links/ws/content/act/bba0bfb1-06c7-4e50-a8d3-fe1045784bf1.html" TargetMode="External"/><Relationship Id="rId24" Type="http://schemas.openxmlformats.org/officeDocument/2006/relationships/hyperlink" Target="http://rnla-service.scli.ru:8080/rnla-links/ws/content/act/bba0bfb1-06c7-4e50-a8d3-fe1045784bf1.html" TargetMode="External"/><Relationship Id="rId32" Type="http://schemas.openxmlformats.org/officeDocument/2006/relationships/hyperlink" Target="https://www.gosfinansy.ru/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956ABADB2D34ED6528D7F0FFEAF4B175496C7539C5281572B7DFBA9C5073BFCFD7D244C16C1396DEV472K" TargetMode="External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://rnla-service.scli.ru:8080/rnla-links/ws/content/act/bba0bfb1-06c7-4e50-a8d3-fe1045784bf1.html" TargetMode="External"/><Relationship Id="rId28" Type="http://schemas.openxmlformats.org/officeDocument/2006/relationships/hyperlink" Target="https://www.gosfinansy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nla-service.scli.ru:8080/rnla-links/ws/content/act/bba0bfb1-06c7-4e50-a8d3-fe1045784bf1.html" TargetMode="External"/><Relationship Id="rId19" Type="http://schemas.openxmlformats.org/officeDocument/2006/relationships/hyperlink" Target="https://www.gosfinansy.ru/" TargetMode="External"/><Relationship Id="rId31" Type="http://schemas.openxmlformats.org/officeDocument/2006/relationships/hyperlink" Target="https://www.gosfinansy.ru/" TargetMode="External"/><Relationship Id="rId4" Type="http://schemas.openxmlformats.org/officeDocument/2006/relationships/hyperlink" Target="consultantplus://offline/ref=222C0816D136EDBAD47C55EC0B7A326BE0C0051680A3C74ABC20F6FBD0991DE02EAAA45D2D501FFCf4K6J" TargetMode="External"/><Relationship Id="rId9" Type="http://schemas.openxmlformats.org/officeDocument/2006/relationships/hyperlink" Target="http://rnla-service.scli.ru:8080/rnla-links/ws/content/act/bba0bfb1-06c7-4e50-a8d3-fe1045784bf1.html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://rnla-service.scli.ru:8080/rnla-links/ws/content/act/bba0bfb1-06c7-4e50-a8d3-fe1045784bf1.html" TargetMode="External"/><Relationship Id="rId27" Type="http://schemas.openxmlformats.org/officeDocument/2006/relationships/hyperlink" Target="http://rnla-service.scli.ru:8080/rnla-links/ws/content/act/bba0bfb1-06c7-4e50-a8d3-fe1045784bf1.html" TargetMode="External"/><Relationship Id="rId30" Type="http://schemas.openxmlformats.org/officeDocument/2006/relationships/hyperlink" Target="https://www.gosfinansy.ru/" TargetMode="External"/><Relationship Id="rId35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10641</Words>
  <Characters>60660</Characters>
  <Application>Microsoft Office Word</Application>
  <DocSecurity>0</DocSecurity>
  <Lines>505</Lines>
  <Paragraphs>142</Paragraphs>
  <ScaleCrop>false</ScaleCrop>
  <Company/>
  <LinksUpToDate>false</LinksUpToDate>
  <CharactersWithSpaces>71159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2018-08-06T05:19:00Z</dcterms:created>
  <dcterms:modified xsi:type="dcterms:W3CDTF">2018-08-14T11:29:00Z</dcterms:modified>
</cp:coreProperties>
</file>