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04" w:rsidRDefault="00FD6804" w:rsidP="00FD6804">
      <w:pPr>
        <w:pStyle w:val="11"/>
        <w:tabs>
          <w:tab w:val="clear" w:pos="-6236"/>
          <w:tab w:val="clear" w:pos="-6210"/>
          <w:tab w:val="clear" w:pos="-1699"/>
          <w:tab w:val="clear" w:pos="-1558"/>
          <w:tab w:val="clear" w:pos="1"/>
          <w:tab w:val="clear" w:pos="1560"/>
          <w:tab w:val="clear" w:pos="4678"/>
          <w:tab w:val="center" w:pos="-4651"/>
          <w:tab w:val="center" w:pos="-3092"/>
          <w:tab w:val="right" w:pos="-140"/>
          <w:tab w:val="right" w:pos="1419"/>
          <w:tab w:val="center" w:pos="1559"/>
          <w:tab w:val="left" w:pos="2765"/>
          <w:tab w:val="center" w:pos="4677"/>
        </w:tabs>
        <w:ind w:left="0" w:right="0"/>
        <w:rPr>
          <w:sz w:val="28"/>
        </w:rPr>
      </w:pPr>
      <w:r>
        <w:rPr>
          <w:sz w:val="28"/>
        </w:rPr>
        <w:t xml:space="preserve">АДМИНИСТРАЦИЯ </w:t>
      </w:r>
    </w:p>
    <w:p w:rsidR="00FD6804" w:rsidRDefault="00FD6804" w:rsidP="00FD6804">
      <w:pPr>
        <w:pStyle w:val="11"/>
        <w:tabs>
          <w:tab w:val="clear" w:pos="-6236"/>
          <w:tab w:val="clear" w:pos="-6210"/>
          <w:tab w:val="clear" w:pos="-1699"/>
          <w:tab w:val="clear" w:pos="-1558"/>
          <w:tab w:val="clear" w:pos="1"/>
          <w:tab w:val="clear" w:pos="1560"/>
          <w:tab w:val="clear" w:pos="4678"/>
          <w:tab w:val="center" w:pos="-4651"/>
          <w:tab w:val="center" w:pos="-3092"/>
          <w:tab w:val="right" w:pos="-140"/>
          <w:tab w:val="right" w:pos="1419"/>
          <w:tab w:val="center" w:pos="1559"/>
          <w:tab w:val="left" w:pos="2765"/>
          <w:tab w:val="center" w:pos="4677"/>
        </w:tabs>
        <w:ind w:left="0" w:right="0"/>
        <w:rPr>
          <w:sz w:val="28"/>
        </w:rPr>
      </w:pPr>
      <w:r>
        <w:rPr>
          <w:sz w:val="28"/>
        </w:rPr>
        <w:t>ФИЛИППОВСКОГО СЕЛЬСКОГО ПОСЕЛЕНИЯ</w:t>
      </w:r>
    </w:p>
    <w:p w:rsidR="00FD6804" w:rsidRDefault="00FD6804" w:rsidP="00FD6804">
      <w:pPr>
        <w:pStyle w:val="11"/>
        <w:tabs>
          <w:tab w:val="clear" w:pos="-6236"/>
          <w:tab w:val="clear" w:pos="-6210"/>
          <w:tab w:val="clear" w:pos="-1699"/>
          <w:tab w:val="clear" w:pos="-1558"/>
          <w:tab w:val="clear" w:pos="1"/>
          <w:tab w:val="clear" w:pos="1560"/>
          <w:tab w:val="clear" w:pos="4678"/>
          <w:tab w:val="center" w:pos="-4651"/>
          <w:tab w:val="center" w:pos="-3092"/>
          <w:tab w:val="right" w:pos="-140"/>
          <w:tab w:val="right" w:pos="1419"/>
          <w:tab w:val="center" w:pos="1559"/>
          <w:tab w:val="left" w:pos="2765"/>
          <w:tab w:val="center" w:pos="4677"/>
        </w:tabs>
        <w:ind w:left="0" w:right="0"/>
        <w:rPr>
          <w:sz w:val="28"/>
        </w:rPr>
      </w:pPr>
      <w:r>
        <w:rPr>
          <w:sz w:val="28"/>
        </w:rPr>
        <w:t>КИРОВО-ЧЕПЕЦКОГО РАЙОНА КИРОВСКОЙ ОБЛАСТИ</w:t>
      </w:r>
    </w:p>
    <w:p w:rsidR="00FD6804" w:rsidRPr="00941C29" w:rsidRDefault="00FD6804" w:rsidP="00FD6804">
      <w:pPr>
        <w:pStyle w:val="1"/>
        <w:numPr>
          <w:ilvl w:val="0"/>
          <w:numId w:val="2"/>
        </w:numPr>
        <w:tabs>
          <w:tab w:val="left" w:pos="0"/>
          <w:tab w:val="left" w:pos="2765"/>
        </w:tabs>
        <w:suppressAutoHyphens/>
        <w:spacing w:before="240" w:after="0" w:line="360" w:lineRule="auto"/>
        <w:jc w:val="center"/>
        <w:rPr>
          <w:sz w:val="32"/>
          <w:szCs w:val="32"/>
        </w:rPr>
      </w:pPr>
      <w:r w:rsidRPr="00941C29">
        <w:rPr>
          <w:sz w:val="32"/>
          <w:szCs w:val="32"/>
        </w:rPr>
        <w:t>ПОСТАНОВЛЕНИЕ</w:t>
      </w:r>
    </w:p>
    <w:tbl>
      <w:tblPr>
        <w:tblW w:w="9075" w:type="dxa"/>
        <w:tblInd w:w="429" w:type="dxa"/>
        <w:tblLayout w:type="fixed"/>
        <w:tblCellMar>
          <w:left w:w="0" w:type="dxa"/>
          <w:right w:w="0" w:type="dxa"/>
        </w:tblCellMar>
        <w:tblLook w:val="04A0"/>
      </w:tblPr>
      <w:tblGrid>
        <w:gridCol w:w="2267"/>
        <w:gridCol w:w="2269"/>
        <w:gridCol w:w="2271"/>
        <w:gridCol w:w="2268"/>
      </w:tblGrid>
      <w:tr w:rsidR="00FD6804" w:rsidTr="00A55045">
        <w:trPr>
          <w:trHeight w:val="322"/>
        </w:trPr>
        <w:tc>
          <w:tcPr>
            <w:tcW w:w="2267" w:type="dxa"/>
            <w:tcBorders>
              <w:top w:val="nil"/>
              <w:left w:val="nil"/>
              <w:bottom w:val="nil"/>
              <w:right w:val="nil"/>
            </w:tcBorders>
          </w:tcPr>
          <w:p w:rsidR="00FD6804" w:rsidRDefault="00FD6804" w:rsidP="00A55045">
            <w:pPr>
              <w:pStyle w:val="11"/>
              <w:tabs>
                <w:tab w:val="clear" w:pos="-6236"/>
                <w:tab w:val="clear" w:pos="-6210"/>
                <w:tab w:val="clear" w:pos="-1699"/>
                <w:tab w:val="clear" w:pos="-1558"/>
                <w:tab w:val="clear" w:pos="1"/>
                <w:tab w:val="clear" w:pos="1560"/>
                <w:tab w:val="clear" w:pos="4678"/>
                <w:tab w:val="center" w:pos="-4651"/>
                <w:tab w:val="center" w:pos="-3092"/>
                <w:tab w:val="right" w:pos="-140"/>
                <w:tab w:val="right" w:pos="1419"/>
                <w:tab w:val="center" w:pos="1559"/>
                <w:tab w:val="left" w:pos="2765"/>
                <w:tab w:val="center" w:pos="4677"/>
              </w:tabs>
              <w:snapToGrid w:val="0"/>
              <w:ind w:left="0" w:right="0"/>
              <w:rPr>
                <w:sz w:val="28"/>
              </w:rPr>
            </w:pPr>
            <w:r>
              <w:rPr>
                <w:sz w:val="28"/>
              </w:rPr>
              <w:t>17.09.2018</w:t>
            </w:r>
          </w:p>
        </w:tc>
        <w:tc>
          <w:tcPr>
            <w:tcW w:w="2268" w:type="dxa"/>
            <w:tcBorders>
              <w:top w:val="nil"/>
              <w:left w:val="nil"/>
              <w:bottom w:val="nil"/>
              <w:right w:val="nil"/>
            </w:tcBorders>
          </w:tcPr>
          <w:p w:rsidR="00FD6804" w:rsidRDefault="00FD6804" w:rsidP="00A55045">
            <w:pPr>
              <w:pStyle w:val="11"/>
              <w:tabs>
                <w:tab w:val="left" w:pos="-353"/>
              </w:tabs>
              <w:snapToGrid w:val="0"/>
              <w:ind w:right="0"/>
              <w:rPr>
                <w:sz w:val="28"/>
              </w:rPr>
            </w:pPr>
          </w:p>
        </w:tc>
        <w:tc>
          <w:tcPr>
            <w:tcW w:w="2270" w:type="dxa"/>
            <w:tcBorders>
              <w:top w:val="nil"/>
              <w:left w:val="nil"/>
              <w:bottom w:val="nil"/>
              <w:right w:val="nil"/>
            </w:tcBorders>
          </w:tcPr>
          <w:p w:rsidR="00FD6804" w:rsidRDefault="00FD6804" w:rsidP="00A55045">
            <w:pPr>
              <w:pStyle w:val="11"/>
              <w:tabs>
                <w:tab w:val="left" w:pos="-353"/>
              </w:tabs>
              <w:snapToGrid w:val="0"/>
              <w:ind w:right="0"/>
              <w:jc w:val="right"/>
              <w:rPr>
                <w:sz w:val="28"/>
              </w:rPr>
            </w:pPr>
            <w:r>
              <w:rPr>
                <w:sz w:val="28"/>
              </w:rPr>
              <w:t xml:space="preserve">                          №</w:t>
            </w:r>
          </w:p>
        </w:tc>
        <w:tc>
          <w:tcPr>
            <w:tcW w:w="2267" w:type="dxa"/>
            <w:tcBorders>
              <w:top w:val="nil"/>
              <w:left w:val="nil"/>
              <w:bottom w:val="nil"/>
              <w:right w:val="nil"/>
            </w:tcBorders>
          </w:tcPr>
          <w:p w:rsidR="00FD6804" w:rsidRDefault="00FD6804" w:rsidP="00A55045">
            <w:pPr>
              <w:pStyle w:val="11"/>
              <w:tabs>
                <w:tab w:val="clear" w:pos="-6236"/>
                <w:tab w:val="clear" w:pos="-6210"/>
                <w:tab w:val="clear" w:pos="-1699"/>
                <w:tab w:val="clear" w:pos="-1558"/>
                <w:tab w:val="clear" w:pos="1"/>
                <w:tab w:val="clear" w:pos="1560"/>
                <w:tab w:val="clear" w:pos="4678"/>
                <w:tab w:val="center" w:pos="-4651"/>
                <w:tab w:val="center" w:pos="-3092"/>
                <w:tab w:val="right" w:pos="-140"/>
                <w:tab w:val="right" w:pos="1419"/>
                <w:tab w:val="center" w:pos="1559"/>
                <w:tab w:val="left" w:pos="2765"/>
                <w:tab w:val="center" w:pos="4677"/>
              </w:tabs>
              <w:snapToGrid w:val="0"/>
              <w:ind w:left="0" w:right="0"/>
              <w:jc w:val="left"/>
              <w:rPr>
                <w:sz w:val="28"/>
              </w:rPr>
            </w:pPr>
            <w:r>
              <w:rPr>
                <w:sz w:val="28"/>
              </w:rPr>
              <w:t xml:space="preserve">   42</w:t>
            </w:r>
          </w:p>
        </w:tc>
      </w:tr>
      <w:tr w:rsidR="00FD6804" w:rsidTr="00A55045">
        <w:trPr>
          <w:trHeight w:hRule="exact" w:val="411"/>
        </w:trPr>
        <w:tc>
          <w:tcPr>
            <w:tcW w:w="2267" w:type="dxa"/>
            <w:tcBorders>
              <w:top w:val="single" w:sz="4" w:space="0" w:color="000000"/>
              <w:left w:val="nil"/>
              <w:bottom w:val="nil"/>
              <w:right w:val="nil"/>
            </w:tcBorders>
          </w:tcPr>
          <w:p w:rsidR="00FD6804" w:rsidRDefault="00FD6804" w:rsidP="00A55045">
            <w:pPr>
              <w:pStyle w:val="11"/>
              <w:tabs>
                <w:tab w:val="left" w:pos="-353"/>
              </w:tabs>
              <w:snapToGrid w:val="0"/>
              <w:ind w:right="0"/>
              <w:rPr>
                <w:sz w:val="28"/>
              </w:rPr>
            </w:pPr>
          </w:p>
        </w:tc>
        <w:tc>
          <w:tcPr>
            <w:tcW w:w="4538" w:type="dxa"/>
            <w:gridSpan w:val="2"/>
          </w:tcPr>
          <w:p w:rsidR="00FD6804" w:rsidRDefault="00FD6804" w:rsidP="00A55045">
            <w:pPr>
              <w:pStyle w:val="11"/>
              <w:tabs>
                <w:tab w:val="clear" w:pos="-6236"/>
                <w:tab w:val="clear" w:pos="-6210"/>
                <w:tab w:val="clear" w:pos="-1699"/>
                <w:tab w:val="clear" w:pos="-1558"/>
                <w:tab w:val="clear" w:pos="1"/>
                <w:tab w:val="clear" w:pos="1560"/>
                <w:tab w:val="clear" w:pos="4678"/>
                <w:tab w:val="center" w:pos="-4651"/>
                <w:tab w:val="center" w:pos="-3092"/>
                <w:tab w:val="right" w:pos="-140"/>
                <w:tab w:val="right" w:pos="1419"/>
                <w:tab w:val="center" w:pos="1559"/>
                <w:tab w:val="left" w:pos="2765"/>
                <w:tab w:val="center" w:pos="4677"/>
              </w:tabs>
              <w:ind w:left="0" w:right="0"/>
              <w:rPr>
                <w:b w:val="0"/>
                <w:sz w:val="28"/>
                <w:szCs w:val="28"/>
              </w:rPr>
            </w:pPr>
            <w:proofErr w:type="spellStart"/>
            <w:r>
              <w:rPr>
                <w:b w:val="0"/>
                <w:sz w:val="28"/>
                <w:szCs w:val="28"/>
              </w:rPr>
              <w:t>с</w:t>
            </w:r>
            <w:proofErr w:type="gramStart"/>
            <w:r>
              <w:rPr>
                <w:b w:val="0"/>
                <w:sz w:val="28"/>
                <w:szCs w:val="28"/>
              </w:rPr>
              <w:t>.Ф</w:t>
            </w:r>
            <w:proofErr w:type="gramEnd"/>
            <w:r>
              <w:rPr>
                <w:b w:val="0"/>
                <w:sz w:val="28"/>
                <w:szCs w:val="28"/>
              </w:rPr>
              <w:t>илиппово</w:t>
            </w:r>
            <w:proofErr w:type="spellEnd"/>
          </w:p>
          <w:p w:rsidR="00FD6804" w:rsidRDefault="00FD6804" w:rsidP="00A55045">
            <w:pPr>
              <w:pStyle w:val="11"/>
              <w:tabs>
                <w:tab w:val="clear" w:pos="-6236"/>
                <w:tab w:val="clear" w:pos="-6210"/>
                <w:tab w:val="clear" w:pos="-1699"/>
                <w:tab w:val="clear" w:pos="-1558"/>
                <w:tab w:val="clear" w:pos="1"/>
                <w:tab w:val="clear" w:pos="1560"/>
                <w:tab w:val="clear" w:pos="4678"/>
                <w:tab w:val="center" w:pos="-4651"/>
                <w:tab w:val="center" w:pos="-3092"/>
                <w:tab w:val="right" w:pos="-140"/>
                <w:tab w:val="right" w:pos="1419"/>
                <w:tab w:val="center" w:pos="1559"/>
                <w:tab w:val="left" w:pos="2765"/>
                <w:tab w:val="center" w:pos="4677"/>
              </w:tabs>
              <w:ind w:left="0" w:right="0"/>
              <w:rPr>
                <w:b w:val="0"/>
                <w:sz w:val="28"/>
                <w:szCs w:val="28"/>
              </w:rPr>
            </w:pPr>
          </w:p>
          <w:p w:rsidR="00FD6804" w:rsidRDefault="00FD6804" w:rsidP="00A55045">
            <w:pPr>
              <w:pStyle w:val="11"/>
              <w:tabs>
                <w:tab w:val="clear" w:pos="-6236"/>
                <w:tab w:val="clear" w:pos="-6210"/>
                <w:tab w:val="clear" w:pos="-1699"/>
                <w:tab w:val="clear" w:pos="-1558"/>
                <w:tab w:val="clear" w:pos="1"/>
                <w:tab w:val="clear" w:pos="1560"/>
                <w:tab w:val="clear" w:pos="4678"/>
                <w:tab w:val="center" w:pos="-4651"/>
                <w:tab w:val="center" w:pos="-3092"/>
                <w:tab w:val="right" w:pos="-140"/>
                <w:tab w:val="right" w:pos="1419"/>
                <w:tab w:val="center" w:pos="1559"/>
                <w:tab w:val="left" w:pos="2765"/>
                <w:tab w:val="center" w:pos="4677"/>
              </w:tabs>
              <w:ind w:left="0" w:right="0"/>
              <w:rPr>
                <w:b w:val="0"/>
                <w:sz w:val="28"/>
              </w:rPr>
            </w:pPr>
          </w:p>
        </w:tc>
        <w:tc>
          <w:tcPr>
            <w:tcW w:w="2267" w:type="dxa"/>
            <w:tcBorders>
              <w:top w:val="single" w:sz="4" w:space="0" w:color="000000"/>
              <w:left w:val="nil"/>
              <w:bottom w:val="nil"/>
              <w:right w:val="nil"/>
            </w:tcBorders>
          </w:tcPr>
          <w:p w:rsidR="00FD6804" w:rsidRDefault="00FD6804" w:rsidP="00A55045">
            <w:pPr>
              <w:pStyle w:val="11"/>
              <w:tabs>
                <w:tab w:val="left" w:pos="-353"/>
              </w:tabs>
              <w:snapToGrid w:val="0"/>
              <w:ind w:right="0"/>
              <w:rPr>
                <w:sz w:val="28"/>
              </w:rPr>
            </w:pPr>
          </w:p>
        </w:tc>
      </w:tr>
    </w:tbl>
    <w:p w:rsidR="00FD6804" w:rsidRDefault="00FD6804" w:rsidP="00FD6804">
      <w:pPr>
        <w:pStyle w:val="ConsPlusTitle"/>
        <w:widowControl/>
        <w:jc w:val="center"/>
        <w:rPr>
          <w:rFonts w:ascii="Times New Roman" w:hAnsi="Times New Roman" w:cs="Times New Roman"/>
          <w:sz w:val="28"/>
          <w:szCs w:val="28"/>
        </w:rPr>
      </w:pPr>
    </w:p>
    <w:p w:rsidR="00FD6804" w:rsidRPr="00603CE3" w:rsidRDefault="00FD6804" w:rsidP="00FD680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по предоставлению муниципальной </w:t>
      </w:r>
      <w:r w:rsidRPr="00603CE3">
        <w:rPr>
          <w:rFonts w:ascii="Times New Roman" w:hAnsi="Times New Roman" w:cs="Times New Roman"/>
          <w:sz w:val="28"/>
          <w:szCs w:val="28"/>
        </w:rPr>
        <w:t xml:space="preserve">услуги  </w:t>
      </w:r>
      <w:r w:rsidRPr="00B36FD6">
        <w:rPr>
          <w:rFonts w:ascii="Times New Roman" w:hAnsi="Times New Roman" w:cs="Times New Roman"/>
          <w:bCs w:val="0"/>
          <w:noProof/>
          <w:sz w:val="28"/>
          <w:szCs w:val="28"/>
        </w:rPr>
        <w:t>«</w:t>
      </w:r>
      <w:r w:rsidRPr="00B36FD6">
        <w:rPr>
          <w:rFonts w:ascii="Times New Roman" w:hAnsi="Times New Roman"/>
          <w:sz w:val="28"/>
        </w:rPr>
        <w:t>Предоставление земельных участков, находящихся в собственности муниципального образования, в собственность бесплатно</w:t>
      </w:r>
      <w:r w:rsidRPr="00B36FD6">
        <w:rPr>
          <w:rFonts w:ascii="Times New Roman" w:hAnsi="Times New Roman" w:cs="Times New Roman"/>
          <w:bCs w:val="0"/>
          <w:noProof/>
          <w:sz w:val="28"/>
          <w:szCs w:val="28"/>
        </w:rPr>
        <w:t>»</w:t>
      </w:r>
      <w:r>
        <w:rPr>
          <w:b w:val="0"/>
          <w:bCs w:val="0"/>
          <w:noProof/>
          <w:sz w:val="28"/>
          <w:szCs w:val="28"/>
        </w:rPr>
        <w:t xml:space="preserve"> </w:t>
      </w:r>
    </w:p>
    <w:p w:rsidR="00FD6804" w:rsidRDefault="00FD6804" w:rsidP="00FD6804">
      <w:pPr>
        <w:pStyle w:val="31"/>
        <w:tabs>
          <w:tab w:val="left" w:pos="-3420"/>
        </w:tabs>
        <w:spacing w:after="0"/>
        <w:jc w:val="center"/>
        <w:rPr>
          <w:szCs w:val="28"/>
        </w:rPr>
      </w:pPr>
    </w:p>
    <w:p w:rsidR="00FD6804" w:rsidRPr="00BF312A" w:rsidRDefault="00FD6804" w:rsidP="00FD6804">
      <w:pPr>
        <w:spacing w:after="0" w:line="240" w:lineRule="auto"/>
        <w:ind w:firstLine="720"/>
        <w:jc w:val="both"/>
        <w:rPr>
          <w:rFonts w:ascii="Times New Roman" w:hAnsi="Times New Roman"/>
          <w:sz w:val="28"/>
          <w:szCs w:val="28"/>
        </w:rPr>
      </w:pPr>
      <w:r w:rsidRPr="00BF312A">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w:t>
      </w:r>
      <w:r>
        <w:rPr>
          <w:rFonts w:ascii="Times New Roman" w:hAnsi="Times New Roman"/>
          <w:sz w:val="28"/>
          <w:szCs w:val="28"/>
        </w:rPr>
        <w:t>ипального образования Филипповское</w:t>
      </w:r>
      <w:r w:rsidRPr="00BF312A">
        <w:rPr>
          <w:rFonts w:ascii="Times New Roman" w:hAnsi="Times New Roman"/>
          <w:sz w:val="28"/>
          <w:szCs w:val="28"/>
        </w:rPr>
        <w:t xml:space="preserve"> сельское пос</w:t>
      </w:r>
      <w:r>
        <w:rPr>
          <w:rFonts w:ascii="Times New Roman" w:hAnsi="Times New Roman"/>
          <w:sz w:val="28"/>
          <w:szCs w:val="28"/>
        </w:rPr>
        <w:t>еление администрация  Филипповского</w:t>
      </w:r>
      <w:r w:rsidRPr="00BF312A">
        <w:rPr>
          <w:rFonts w:ascii="Times New Roman" w:hAnsi="Times New Roman"/>
          <w:sz w:val="28"/>
          <w:szCs w:val="28"/>
        </w:rPr>
        <w:t xml:space="preserve"> сельского поселения ПОСТАНОВЛЯЕТ:</w:t>
      </w:r>
    </w:p>
    <w:p w:rsidR="00FD6804" w:rsidRPr="00BF312A" w:rsidRDefault="00FD6804" w:rsidP="00FD6804">
      <w:pPr>
        <w:tabs>
          <w:tab w:val="left" w:pos="0"/>
        </w:tabs>
        <w:spacing w:after="0" w:line="240" w:lineRule="auto"/>
        <w:ind w:right="-3" w:firstLine="720"/>
        <w:jc w:val="both"/>
        <w:rPr>
          <w:rFonts w:ascii="Times New Roman" w:hAnsi="Times New Roman"/>
          <w:sz w:val="28"/>
          <w:szCs w:val="28"/>
        </w:rPr>
      </w:pPr>
      <w:r w:rsidRPr="00BF312A">
        <w:rPr>
          <w:rFonts w:ascii="Times New Roman" w:hAnsi="Times New Roman"/>
          <w:sz w:val="28"/>
          <w:szCs w:val="28"/>
        </w:rPr>
        <w:t xml:space="preserve">1.Утвердить административный регламент по предоставлению муниципальной услуги  </w:t>
      </w:r>
      <w:r w:rsidRPr="00BF312A">
        <w:rPr>
          <w:rFonts w:ascii="Times New Roman" w:hAnsi="Times New Roman"/>
          <w:bCs/>
          <w:noProof/>
          <w:sz w:val="28"/>
          <w:szCs w:val="28"/>
        </w:rPr>
        <w:t>«</w:t>
      </w:r>
      <w:r w:rsidRPr="00B36FD6">
        <w:rPr>
          <w:rFonts w:ascii="Times New Roman" w:hAnsi="Times New Roman"/>
          <w:sz w:val="28"/>
        </w:rPr>
        <w:t>Предоставление земельных участков, находящихся в собственности муниципального образования, в собственность бесплатно</w:t>
      </w:r>
      <w:r w:rsidRPr="003A23D6">
        <w:rPr>
          <w:rFonts w:ascii="Times New Roman" w:hAnsi="Times New Roman"/>
          <w:bCs/>
          <w:noProof/>
          <w:sz w:val="28"/>
          <w:szCs w:val="28"/>
        </w:rPr>
        <w:t xml:space="preserve">» </w:t>
      </w:r>
      <w:r w:rsidRPr="003A23D6">
        <w:rPr>
          <w:rFonts w:ascii="Times New Roman" w:hAnsi="Times New Roman"/>
          <w:sz w:val="28"/>
          <w:szCs w:val="28"/>
        </w:rPr>
        <w:t xml:space="preserve">  согласн</w:t>
      </w:r>
      <w:r w:rsidRPr="00BF312A">
        <w:rPr>
          <w:rFonts w:ascii="Times New Roman" w:hAnsi="Times New Roman"/>
          <w:sz w:val="28"/>
          <w:szCs w:val="28"/>
        </w:rPr>
        <w:t>о приложению.</w:t>
      </w:r>
    </w:p>
    <w:p w:rsidR="00FD6804" w:rsidRDefault="00FD6804" w:rsidP="00FD6804">
      <w:pPr>
        <w:pStyle w:val="a5"/>
        <w:spacing w:line="240" w:lineRule="auto"/>
        <w:rPr>
          <w:bCs/>
          <w:szCs w:val="28"/>
        </w:rPr>
      </w:pPr>
      <w:r>
        <w:rPr>
          <w:szCs w:val="28"/>
        </w:rPr>
        <w:t xml:space="preserve">          2.</w:t>
      </w:r>
      <w:r w:rsidRPr="00F21BF7">
        <w:rPr>
          <w:szCs w:val="28"/>
        </w:rPr>
        <w:t xml:space="preserve"> </w:t>
      </w:r>
      <w:r>
        <w:rPr>
          <w:bCs/>
          <w:szCs w:val="28"/>
        </w:rPr>
        <w:t xml:space="preserve">Настоящее постановление вступает  в силу с момента  опубликования в Информационном бюллетене органов местного самоуправления Филипповское сельское поселение </w:t>
      </w:r>
      <w:proofErr w:type="spellStart"/>
      <w:r>
        <w:rPr>
          <w:bCs/>
          <w:szCs w:val="28"/>
        </w:rPr>
        <w:t>Кирово-Чепецкого</w:t>
      </w:r>
      <w:proofErr w:type="spellEnd"/>
      <w:r>
        <w:rPr>
          <w:bCs/>
          <w:szCs w:val="28"/>
        </w:rPr>
        <w:t xml:space="preserve"> района Кировской области и на официальном сайте Филипповского сельского поселения </w:t>
      </w:r>
      <w:proofErr w:type="spellStart"/>
      <w:r>
        <w:rPr>
          <w:bCs/>
          <w:szCs w:val="28"/>
        </w:rPr>
        <w:t>Кирово-Чепецкого</w:t>
      </w:r>
      <w:proofErr w:type="spellEnd"/>
      <w:r>
        <w:rPr>
          <w:bCs/>
          <w:szCs w:val="28"/>
        </w:rPr>
        <w:t xml:space="preserve"> района Кировской области.</w:t>
      </w:r>
    </w:p>
    <w:p w:rsidR="00FD6804" w:rsidRPr="003C2159" w:rsidRDefault="00FD6804" w:rsidP="00FD6804">
      <w:pPr>
        <w:ind w:firstLine="720"/>
        <w:jc w:val="both"/>
        <w:rPr>
          <w:sz w:val="28"/>
          <w:szCs w:val="28"/>
        </w:rPr>
      </w:pPr>
    </w:p>
    <w:p w:rsidR="00FD6804" w:rsidRPr="003C2159" w:rsidRDefault="00FD6804" w:rsidP="00FD6804">
      <w:pPr>
        <w:pStyle w:val="a5"/>
        <w:snapToGrid w:val="0"/>
        <w:spacing w:line="240" w:lineRule="auto"/>
        <w:jc w:val="left"/>
        <w:rPr>
          <w:szCs w:val="28"/>
        </w:rPr>
      </w:pPr>
    </w:p>
    <w:tbl>
      <w:tblPr>
        <w:tblW w:w="9747" w:type="dxa"/>
        <w:tblLayout w:type="fixed"/>
        <w:tblLook w:val="0000"/>
      </w:tblPr>
      <w:tblGrid>
        <w:gridCol w:w="7308"/>
        <w:gridCol w:w="2439"/>
      </w:tblGrid>
      <w:tr w:rsidR="00FD6804" w:rsidRPr="008B30CA" w:rsidTr="00A55045">
        <w:tc>
          <w:tcPr>
            <w:tcW w:w="7308" w:type="dxa"/>
            <w:tcBorders>
              <w:bottom w:val="single" w:sz="4" w:space="0" w:color="auto"/>
            </w:tcBorders>
          </w:tcPr>
          <w:p w:rsidR="00FD6804" w:rsidRPr="008B30CA" w:rsidRDefault="00FD6804" w:rsidP="00A55045">
            <w:pPr>
              <w:pStyle w:val="a5"/>
              <w:spacing w:line="240" w:lineRule="auto"/>
              <w:jc w:val="left"/>
              <w:rPr>
                <w:color w:val="000000" w:themeColor="text1"/>
                <w:szCs w:val="28"/>
              </w:rPr>
            </w:pPr>
            <w:r w:rsidRPr="008B30CA">
              <w:rPr>
                <w:color w:val="000000" w:themeColor="text1"/>
                <w:szCs w:val="28"/>
              </w:rPr>
              <w:t xml:space="preserve">Глава администрации </w:t>
            </w:r>
          </w:p>
          <w:p w:rsidR="00FD6804" w:rsidRPr="008B30CA" w:rsidRDefault="00FD6804" w:rsidP="00A55045">
            <w:pPr>
              <w:pStyle w:val="a5"/>
              <w:spacing w:line="240" w:lineRule="auto"/>
              <w:jc w:val="left"/>
              <w:rPr>
                <w:color w:val="000000" w:themeColor="text1"/>
                <w:szCs w:val="28"/>
              </w:rPr>
            </w:pPr>
            <w:r w:rsidRPr="008B30CA">
              <w:rPr>
                <w:color w:val="000000" w:themeColor="text1"/>
                <w:szCs w:val="28"/>
              </w:rPr>
              <w:t>Филипповского сельского поселения</w:t>
            </w:r>
          </w:p>
          <w:p w:rsidR="00FD6804" w:rsidRPr="008B30CA" w:rsidRDefault="00FD6804" w:rsidP="00A55045">
            <w:pPr>
              <w:pStyle w:val="a5"/>
              <w:spacing w:line="240" w:lineRule="auto"/>
              <w:jc w:val="left"/>
              <w:rPr>
                <w:color w:val="000000" w:themeColor="text1"/>
                <w:szCs w:val="28"/>
              </w:rPr>
            </w:pPr>
            <w:proofErr w:type="spellStart"/>
            <w:r w:rsidRPr="008B30CA">
              <w:rPr>
                <w:color w:val="000000" w:themeColor="text1"/>
                <w:szCs w:val="28"/>
              </w:rPr>
              <w:t>Кирово-Чепецкого</w:t>
            </w:r>
            <w:proofErr w:type="spellEnd"/>
            <w:r w:rsidRPr="008B30CA">
              <w:rPr>
                <w:color w:val="000000" w:themeColor="text1"/>
                <w:szCs w:val="28"/>
              </w:rPr>
              <w:t xml:space="preserve"> района </w:t>
            </w:r>
          </w:p>
          <w:p w:rsidR="00FD6804" w:rsidRPr="008B30CA" w:rsidRDefault="00FD6804" w:rsidP="00A55045">
            <w:pPr>
              <w:pStyle w:val="a5"/>
              <w:spacing w:line="240" w:lineRule="auto"/>
              <w:jc w:val="left"/>
              <w:rPr>
                <w:color w:val="000000" w:themeColor="text1"/>
                <w:szCs w:val="28"/>
              </w:rPr>
            </w:pPr>
            <w:r w:rsidRPr="008B30CA">
              <w:rPr>
                <w:color w:val="000000" w:themeColor="text1"/>
                <w:szCs w:val="28"/>
              </w:rPr>
              <w:t xml:space="preserve">Кировской области    </w:t>
            </w:r>
          </w:p>
        </w:tc>
        <w:tc>
          <w:tcPr>
            <w:tcW w:w="2439" w:type="dxa"/>
            <w:tcBorders>
              <w:bottom w:val="single" w:sz="4" w:space="0" w:color="auto"/>
            </w:tcBorders>
          </w:tcPr>
          <w:p w:rsidR="00FD6804" w:rsidRPr="008B30CA" w:rsidRDefault="00FD6804" w:rsidP="00A55045">
            <w:pPr>
              <w:pStyle w:val="a5"/>
              <w:spacing w:line="240" w:lineRule="auto"/>
              <w:rPr>
                <w:color w:val="000000" w:themeColor="text1"/>
                <w:szCs w:val="28"/>
              </w:rPr>
            </w:pPr>
          </w:p>
          <w:p w:rsidR="00FD6804" w:rsidRPr="008B30CA" w:rsidRDefault="00FD6804" w:rsidP="00A55045">
            <w:pPr>
              <w:pStyle w:val="a5"/>
              <w:spacing w:line="240" w:lineRule="auto"/>
              <w:rPr>
                <w:color w:val="000000" w:themeColor="text1"/>
                <w:szCs w:val="28"/>
              </w:rPr>
            </w:pPr>
          </w:p>
          <w:p w:rsidR="00FD6804" w:rsidRDefault="00FD6804" w:rsidP="00A55045">
            <w:pPr>
              <w:pStyle w:val="a5"/>
              <w:spacing w:line="240" w:lineRule="auto"/>
              <w:rPr>
                <w:color w:val="000000" w:themeColor="text1"/>
                <w:szCs w:val="28"/>
              </w:rPr>
            </w:pPr>
          </w:p>
          <w:p w:rsidR="00FD6804" w:rsidRPr="008B30CA" w:rsidRDefault="00FD6804" w:rsidP="00A55045">
            <w:pPr>
              <w:pStyle w:val="a5"/>
              <w:spacing w:line="240" w:lineRule="auto"/>
              <w:rPr>
                <w:color w:val="000000" w:themeColor="text1"/>
                <w:szCs w:val="28"/>
              </w:rPr>
            </w:pPr>
            <w:r w:rsidRPr="008B30CA">
              <w:rPr>
                <w:color w:val="000000" w:themeColor="text1"/>
                <w:szCs w:val="28"/>
              </w:rPr>
              <w:t>А.А.Козьминых</w:t>
            </w:r>
          </w:p>
        </w:tc>
      </w:tr>
      <w:tr w:rsidR="00FD6804" w:rsidRPr="008B30CA" w:rsidTr="00A55045">
        <w:tc>
          <w:tcPr>
            <w:tcW w:w="7308" w:type="dxa"/>
          </w:tcPr>
          <w:p w:rsidR="00FD6804" w:rsidRPr="008B30CA" w:rsidRDefault="00FD6804" w:rsidP="00A55045">
            <w:pPr>
              <w:pStyle w:val="a5"/>
              <w:spacing w:line="240" w:lineRule="auto"/>
              <w:jc w:val="left"/>
              <w:rPr>
                <w:color w:val="000000" w:themeColor="text1"/>
                <w:szCs w:val="28"/>
              </w:rPr>
            </w:pPr>
          </w:p>
          <w:p w:rsidR="00FD6804" w:rsidRPr="008B30CA" w:rsidRDefault="00FD6804" w:rsidP="00A55045">
            <w:pPr>
              <w:pStyle w:val="a5"/>
              <w:spacing w:line="240" w:lineRule="auto"/>
              <w:jc w:val="left"/>
              <w:rPr>
                <w:color w:val="000000" w:themeColor="text1"/>
                <w:szCs w:val="28"/>
              </w:rPr>
            </w:pPr>
            <w:r w:rsidRPr="008B30CA">
              <w:rPr>
                <w:color w:val="000000" w:themeColor="text1"/>
                <w:szCs w:val="28"/>
              </w:rPr>
              <w:t>ПОДГОТОВЛЕНО</w:t>
            </w:r>
          </w:p>
        </w:tc>
        <w:tc>
          <w:tcPr>
            <w:tcW w:w="2439" w:type="dxa"/>
          </w:tcPr>
          <w:p w:rsidR="00FD6804" w:rsidRPr="008B30CA" w:rsidRDefault="00FD6804" w:rsidP="00A55045">
            <w:pPr>
              <w:pStyle w:val="a5"/>
              <w:spacing w:line="240" w:lineRule="auto"/>
              <w:rPr>
                <w:color w:val="000000" w:themeColor="text1"/>
                <w:szCs w:val="28"/>
              </w:rPr>
            </w:pPr>
          </w:p>
        </w:tc>
      </w:tr>
      <w:tr w:rsidR="00FD6804" w:rsidRPr="008B30CA" w:rsidTr="00A55045">
        <w:tc>
          <w:tcPr>
            <w:tcW w:w="7308" w:type="dxa"/>
          </w:tcPr>
          <w:p w:rsidR="00FD6804" w:rsidRPr="008B30CA" w:rsidRDefault="00FD6804" w:rsidP="00A55045">
            <w:pPr>
              <w:pStyle w:val="a5"/>
              <w:spacing w:line="240" w:lineRule="auto"/>
              <w:rPr>
                <w:color w:val="000000" w:themeColor="text1"/>
                <w:szCs w:val="28"/>
              </w:rPr>
            </w:pPr>
            <w:r w:rsidRPr="008B30CA">
              <w:rPr>
                <w:color w:val="000000" w:themeColor="text1"/>
                <w:szCs w:val="28"/>
              </w:rPr>
              <w:t>Ведущий специалист</w:t>
            </w:r>
          </w:p>
          <w:p w:rsidR="00FD6804" w:rsidRPr="008B30CA" w:rsidRDefault="00FD6804" w:rsidP="00A55045">
            <w:pPr>
              <w:pStyle w:val="a5"/>
              <w:spacing w:line="240" w:lineRule="auto"/>
              <w:rPr>
                <w:color w:val="000000" w:themeColor="text1"/>
                <w:szCs w:val="28"/>
              </w:rPr>
            </w:pPr>
            <w:r w:rsidRPr="008B30CA">
              <w:rPr>
                <w:color w:val="000000" w:themeColor="text1"/>
                <w:szCs w:val="28"/>
              </w:rPr>
              <w:t xml:space="preserve">администрации </w:t>
            </w:r>
            <w:proofErr w:type="gramStart"/>
            <w:r w:rsidRPr="008B30CA">
              <w:rPr>
                <w:color w:val="000000" w:themeColor="text1"/>
                <w:szCs w:val="28"/>
              </w:rPr>
              <w:t>Филипповского</w:t>
            </w:r>
            <w:proofErr w:type="gramEnd"/>
          </w:p>
          <w:p w:rsidR="00FD6804" w:rsidRPr="008B30CA" w:rsidRDefault="00FD6804" w:rsidP="00A55045">
            <w:pPr>
              <w:pStyle w:val="a5"/>
              <w:spacing w:line="240" w:lineRule="auto"/>
              <w:rPr>
                <w:color w:val="000000" w:themeColor="text1"/>
                <w:szCs w:val="28"/>
              </w:rPr>
            </w:pPr>
            <w:r w:rsidRPr="008B30CA">
              <w:rPr>
                <w:color w:val="000000" w:themeColor="text1"/>
                <w:szCs w:val="28"/>
              </w:rPr>
              <w:t>сельского поселения</w:t>
            </w:r>
          </w:p>
          <w:p w:rsidR="00FD6804" w:rsidRPr="008B30CA" w:rsidRDefault="00FD6804" w:rsidP="00A55045">
            <w:pPr>
              <w:pStyle w:val="a5"/>
              <w:spacing w:line="240" w:lineRule="auto"/>
              <w:rPr>
                <w:color w:val="000000" w:themeColor="text1"/>
                <w:sz w:val="20"/>
              </w:rPr>
            </w:pPr>
            <w:r w:rsidRPr="008B30CA">
              <w:rPr>
                <w:color w:val="000000" w:themeColor="text1"/>
                <w:sz w:val="20"/>
              </w:rPr>
              <w:t xml:space="preserve">Разослать: Дело, прокуратура </w:t>
            </w:r>
          </w:p>
          <w:p w:rsidR="00FD6804" w:rsidRPr="008B30CA" w:rsidRDefault="00FD6804" w:rsidP="00A55045">
            <w:pPr>
              <w:pStyle w:val="a5"/>
              <w:spacing w:line="240" w:lineRule="auto"/>
              <w:rPr>
                <w:color w:val="000000" w:themeColor="text1"/>
                <w:sz w:val="20"/>
              </w:rPr>
            </w:pPr>
          </w:p>
          <w:p w:rsidR="00FD6804" w:rsidRPr="008B30CA" w:rsidRDefault="00FD6804" w:rsidP="00A55045">
            <w:pPr>
              <w:pStyle w:val="a5"/>
              <w:spacing w:line="240" w:lineRule="auto"/>
              <w:rPr>
                <w:color w:val="000000" w:themeColor="text1"/>
                <w:sz w:val="20"/>
              </w:rPr>
            </w:pPr>
            <w:r w:rsidRPr="008B30CA">
              <w:rPr>
                <w:color w:val="000000" w:themeColor="text1"/>
                <w:sz w:val="20"/>
              </w:rPr>
              <w:t>Князева Светлана Леонидовна(883361)77-119</w:t>
            </w:r>
          </w:p>
        </w:tc>
        <w:tc>
          <w:tcPr>
            <w:tcW w:w="2439" w:type="dxa"/>
          </w:tcPr>
          <w:p w:rsidR="00FD6804" w:rsidRPr="008B30CA" w:rsidRDefault="00FD6804" w:rsidP="00A55045">
            <w:pPr>
              <w:pStyle w:val="a5"/>
              <w:spacing w:line="240" w:lineRule="auto"/>
              <w:rPr>
                <w:color w:val="000000" w:themeColor="text1"/>
                <w:szCs w:val="28"/>
              </w:rPr>
            </w:pPr>
            <w:r w:rsidRPr="008B30CA">
              <w:rPr>
                <w:color w:val="000000" w:themeColor="text1"/>
                <w:szCs w:val="28"/>
              </w:rPr>
              <w:t>С.Л.Князева</w:t>
            </w:r>
          </w:p>
          <w:p w:rsidR="00FD6804" w:rsidRPr="008B30CA" w:rsidRDefault="00FD6804" w:rsidP="00A55045">
            <w:pPr>
              <w:pStyle w:val="a5"/>
              <w:spacing w:line="240" w:lineRule="auto"/>
              <w:rPr>
                <w:color w:val="000000" w:themeColor="text1"/>
                <w:szCs w:val="28"/>
              </w:rPr>
            </w:pPr>
          </w:p>
          <w:p w:rsidR="00FD6804" w:rsidRPr="008B30CA" w:rsidRDefault="00FD6804" w:rsidP="00A55045">
            <w:pPr>
              <w:pStyle w:val="a5"/>
              <w:spacing w:line="240" w:lineRule="auto"/>
              <w:rPr>
                <w:color w:val="000000" w:themeColor="text1"/>
                <w:szCs w:val="28"/>
              </w:rPr>
            </w:pPr>
          </w:p>
          <w:p w:rsidR="00FD6804" w:rsidRPr="008B30CA" w:rsidRDefault="00FD6804" w:rsidP="00A55045">
            <w:pPr>
              <w:pStyle w:val="a5"/>
              <w:spacing w:line="240" w:lineRule="auto"/>
              <w:rPr>
                <w:color w:val="000000" w:themeColor="text1"/>
                <w:szCs w:val="28"/>
              </w:rPr>
            </w:pPr>
          </w:p>
          <w:p w:rsidR="00FD6804" w:rsidRPr="008B30CA" w:rsidRDefault="00FD6804" w:rsidP="00A55045">
            <w:pPr>
              <w:pStyle w:val="a5"/>
              <w:spacing w:line="240" w:lineRule="auto"/>
              <w:rPr>
                <w:color w:val="000000" w:themeColor="text1"/>
                <w:szCs w:val="28"/>
              </w:rPr>
            </w:pPr>
          </w:p>
          <w:p w:rsidR="00FD6804" w:rsidRPr="008B30CA" w:rsidRDefault="00FD6804" w:rsidP="00A55045">
            <w:pPr>
              <w:pStyle w:val="a5"/>
              <w:spacing w:line="240" w:lineRule="auto"/>
              <w:rPr>
                <w:color w:val="000000" w:themeColor="text1"/>
                <w:szCs w:val="28"/>
              </w:rPr>
            </w:pPr>
          </w:p>
        </w:tc>
      </w:tr>
    </w:tbl>
    <w:p w:rsidR="003941D6" w:rsidRPr="003941D6" w:rsidRDefault="003941D6" w:rsidP="003941D6">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УТВЕРЖДЕН</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постановлением администрации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Филипповского сельского поселения</w:t>
      </w:r>
    </w:p>
    <w:p w:rsidR="00AC7381" w:rsidRPr="00AC7381" w:rsidRDefault="00FD6804"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 17.09.2018г.</w:t>
      </w:r>
      <w:r w:rsidR="00AC7381" w:rsidRPr="00AC738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42</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Административный регламент</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предоставления муниципальной услуги</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xml:space="preserve">«Предоставление земельных участков, находящихся в собственности муниципального образования Филипповское сельское поселение </w:t>
      </w:r>
      <w:proofErr w:type="spellStart"/>
      <w:r w:rsidRPr="00AC7381">
        <w:rPr>
          <w:rFonts w:ascii="Times New Roman" w:eastAsia="Times New Roman" w:hAnsi="Times New Roman" w:cs="Times New Roman"/>
          <w:b/>
          <w:bCs/>
          <w:color w:val="000000"/>
          <w:sz w:val="27"/>
          <w:szCs w:val="27"/>
          <w:lang w:eastAsia="ru-RU"/>
        </w:rPr>
        <w:t>Кирово-Чепецкого</w:t>
      </w:r>
      <w:proofErr w:type="spellEnd"/>
      <w:r w:rsidRPr="00AC7381">
        <w:rPr>
          <w:rFonts w:ascii="Times New Roman" w:eastAsia="Times New Roman" w:hAnsi="Times New Roman" w:cs="Times New Roman"/>
          <w:b/>
          <w:bCs/>
          <w:color w:val="000000"/>
          <w:sz w:val="27"/>
          <w:szCs w:val="27"/>
          <w:lang w:eastAsia="ru-RU"/>
        </w:rPr>
        <w:t xml:space="preserve"> района Кировской области, в собственность бесплатно»</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1. Общие положения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1.1. Предмет регулирования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в собственность бесплатно»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w:t>
      </w:r>
      <w:proofErr w:type="gramEnd"/>
      <w:r w:rsidRPr="00AC7381">
        <w:rPr>
          <w:rFonts w:ascii="Times New Roman" w:eastAsia="Times New Roman" w:hAnsi="Times New Roman" w:cs="Times New Roman"/>
          <w:color w:val="000000"/>
          <w:sz w:val="27"/>
          <w:szCs w:val="27"/>
          <w:lang w:eastAsia="ru-RU"/>
        </w:rPr>
        <w:t xml:space="preserve">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Административный регламент распространяет свое действие на случаи, предусмотренные подпунктами 1 - 5, 7, 8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AC7381">
          <w:rPr>
            <w:rFonts w:ascii="Times New Roman" w:eastAsia="Times New Roman" w:hAnsi="Times New Roman" w:cs="Times New Roman"/>
            <w:color w:val="0000FF"/>
            <w:sz w:val="27"/>
            <w:u w:val="single"/>
            <w:lang w:eastAsia="ru-RU"/>
          </w:rPr>
          <w:t>законе</w:t>
        </w:r>
      </w:hyperlink>
      <w:r w:rsidRPr="00AC7381">
        <w:rPr>
          <w:rFonts w:ascii="Times New Roman" w:eastAsia="Times New Roman" w:hAnsi="Times New Roman" w:cs="Times New Roman"/>
          <w:color w:val="000000"/>
          <w:sz w:val="27"/>
          <w:szCs w:val="27"/>
          <w:lang w:eastAsia="ru-RU"/>
        </w:rPr>
        <w:t xml:space="preserve"> от 27.07.2010 № 210-ФЗ «Об организации предоставления государственных и муниципальных </w:t>
      </w:r>
      <w:r w:rsidRPr="00AC7381">
        <w:rPr>
          <w:rFonts w:ascii="Times New Roman" w:eastAsia="Times New Roman" w:hAnsi="Times New Roman" w:cs="Times New Roman"/>
          <w:color w:val="000000"/>
          <w:sz w:val="27"/>
          <w:szCs w:val="27"/>
          <w:lang w:eastAsia="ru-RU"/>
        </w:rPr>
        <w:lastRenderedPageBreak/>
        <w:t>услуг» и иных нормативных правовых актах Российской Федерации и Кировской области.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1.2. Круг заявителей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Заявителями являются юридические лица, физические лица, обратившиеся с заявлением о предоставлении муниципальной услуги, в письменной или электронной форме (далее – заявлением).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 имени юридических лиц в качестве потребителей муниципальной услуги могут выступать:</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лица, действующие в соответствии с законом, иными правовыми актами и учредительными документами без доверенности;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представители в силу полномочий, основанных на доверенности или договоре.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1.3.   Требования к порядку информирования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1.3.1. Порядок получения информации по вопросам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 информационной системе «Портал государственных и муниципальных услуг (функций) Кировской области» (далее – Региональный портал);</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 информационных стендах в местах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по телефону;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 личном обращении заявителя;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 обращении в письменной форме, в форме электронного документа.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1.3.2. Справочная информация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адрес местонахождения органа, предоставляющего муниципальную услугу: 613004, Кировская область, </w:t>
      </w:r>
      <w:proofErr w:type="spellStart"/>
      <w:r w:rsidRPr="00AC7381">
        <w:rPr>
          <w:rFonts w:ascii="Times New Roman" w:eastAsia="Times New Roman" w:hAnsi="Times New Roman" w:cs="Times New Roman"/>
          <w:color w:val="000000"/>
          <w:sz w:val="27"/>
          <w:szCs w:val="27"/>
          <w:lang w:eastAsia="ru-RU"/>
        </w:rPr>
        <w:t>Кирово-Чепецкий</w:t>
      </w:r>
      <w:proofErr w:type="spellEnd"/>
      <w:r w:rsidRPr="00AC7381">
        <w:rPr>
          <w:rFonts w:ascii="Times New Roman" w:eastAsia="Times New Roman" w:hAnsi="Times New Roman" w:cs="Times New Roman"/>
          <w:color w:val="000000"/>
          <w:sz w:val="27"/>
          <w:szCs w:val="27"/>
          <w:lang w:eastAsia="ru-RU"/>
        </w:rPr>
        <w:t xml:space="preserve"> район, село </w:t>
      </w:r>
      <w:proofErr w:type="spellStart"/>
      <w:r w:rsidRPr="00AC7381">
        <w:rPr>
          <w:rFonts w:ascii="Times New Roman" w:eastAsia="Times New Roman" w:hAnsi="Times New Roman" w:cs="Times New Roman"/>
          <w:color w:val="000000"/>
          <w:sz w:val="27"/>
          <w:szCs w:val="27"/>
          <w:lang w:eastAsia="ru-RU"/>
        </w:rPr>
        <w:t>Филиппово</w:t>
      </w:r>
      <w:proofErr w:type="spellEnd"/>
      <w:r w:rsidRPr="00AC7381">
        <w:rPr>
          <w:rFonts w:ascii="Times New Roman" w:eastAsia="Times New Roman" w:hAnsi="Times New Roman" w:cs="Times New Roman"/>
          <w:color w:val="000000"/>
          <w:sz w:val="27"/>
          <w:szCs w:val="27"/>
          <w:lang w:eastAsia="ru-RU"/>
        </w:rPr>
        <w:t>, ул. Михаила Злобина дом 7А;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режим работы: </w:t>
      </w:r>
      <w:proofErr w:type="spellStart"/>
      <w:r w:rsidRPr="00AC7381">
        <w:rPr>
          <w:rFonts w:ascii="Times New Roman" w:eastAsia="Times New Roman" w:hAnsi="Times New Roman" w:cs="Times New Roman"/>
          <w:color w:val="000000"/>
          <w:sz w:val="27"/>
          <w:szCs w:val="27"/>
          <w:u w:val="single"/>
          <w:lang w:eastAsia="ru-RU"/>
        </w:rPr>
        <w:t>пн-пт</w:t>
      </w:r>
      <w:proofErr w:type="spellEnd"/>
      <w:r w:rsidRPr="00AC7381">
        <w:rPr>
          <w:rFonts w:ascii="Times New Roman" w:eastAsia="Times New Roman" w:hAnsi="Times New Roman" w:cs="Times New Roman"/>
          <w:color w:val="000000"/>
          <w:sz w:val="27"/>
          <w:szCs w:val="27"/>
          <w:u w:val="single"/>
          <w:lang w:eastAsia="ru-RU"/>
        </w:rPr>
        <w:t>, 8-00 до 16-00</w:t>
      </w:r>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телефон: </w:t>
      </w:r>
      <w:r w:rsidRPr="00AC7381">
        <w:rPr>
          <w:rFonts w:ascii="Times New Roman" w:eastAsia="Times New Roman" w:hAnsi="Times New Roman" w:cs="Times New Roman"/>
          <w:color w:val="000000"/>
          <w:sz w:val="27"/>
          <w:szCs w:val="27"/>
          <w:u w:val="single"/>
          <w:lang w:eastAsia="ru-RU"/>
        </w:rPr>
        <w:t>8(83361)77119</w:t>
      </w:r>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электронная почта: </w:t>
      </w:r>
      <w:r w:rsidRPr="00AC7381">
        <w:rPr>
          <w:rFonts w:ascii="Times New Roman" w:eastAsia="Times New Roman" w:hAnsi="Times New Roman" w:cs="Times New Roman"/>
          <w:color w:val="000000"/>
          <w:sz w:val="27"/>
          <w:szCs w:val="27"/>
          <w:u w:val="single"/>
          <w:lang w:eastAsia="ru-RU"/>
        </w:rPr>
        <w:t>613004@24rx.ru</w:t>
      </w:r>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официальный сайт в сети Интернет:   http://filippovo.3dn.ru/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u w:val="single"/>
          <w:lang w:eastAsia="ru-RU"/>
        </w:rPr>
        <w:t>                                                                                                                   </w:t>
      </w:r>
      <w:r w:rsidRPr="00AC7381">
        <w:rPr>
          <w:rFonts w:ascii="Times New Roman" w:eastAsia="Times New Roman" w:hAnsi="Times New Roman" w:cs="Times New Roman"/>
          <w:i/>
          <w:iCs/>
          <w:color w:val="000000"/>
          <w:sz w:val="27"/>
          <w:szCs w:val="27"/>
          <w:u w:val="single"/>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1.3.6. Информация о порядке предоставления муниципальной услуги предоставляется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lastRenderedPageBreak/>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 Стандарт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 Наименование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Наименование муниципальной услуги: «Предоставление земельных участков, находящихся в собственности муниципального образования,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2.2.   Наименование органа, предоставляющего муниципальную услугу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Муниципальная услуга предоставляется администрацией Филипповского сельского поселения (муниципального района, городского округа, поселения)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2.3. Результат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предоставления муниципальной услуги является: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предоставление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отказ в предоставлении земельного участка в собственность бесплатно.</w:t>
      </w:r>
      <w:r w:rsidRPr="00AC7381">
        <w:rPr>
          <w:rFonts w:ascii="Times New Roman" w:eastAsia="Times New Roman" w:hAnsi="Times New Roman" w:cs="Times New Roman"/>
          <w:b/>
          <w:bCs/>
          <w:color w:val="000000"/>
          <w:sz w:val="27"/>
          <w:szCs w:val="27"/>
          <w:lang w:eastAsia="ru-RU"/>
        </w:rPr>
        <w:t> 2.4. Срок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предоставления муниципальной услуги не должен превышать 30 дней со дня поступления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Предоставление муниципальной услуги осуществляется в соответствии </w:t>
      </w:r>
      <w:proofErr w:type="gramStart"/>
      <w:r w:rsidRPr="00AC7381">
        <w:rPr>
          <w:rFonts w:ascii="Times New Roman" w:eastAsia="Times New Roman" w:hAnsi="Times New Roman" w:cs="Times New Roman"/>
          <w:color w:val="000000"/>
          <w:sz w:val="27"/>
          <w:szCs w:val="27"/>
          <w:lang w:eastAsia="ru-RU"/>
        </w:rPr>
        <w:t>с</w:t>
      </w:r>
      <w:proofErr w:type="gramEnd"/>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Федеральным </w:t>
      </w:r>
      <w:hyperlink r:id="rId6" w:history="1">
        <w:r w:rsidRPr="00AC7381">
          <w:rPr>
            <w:rFonts w:ascii="Times New Roman" w:eastAsia="Times New Roman" w:hAnsi="Times New Roman" w:cs="Times New Roman"/>
            <w:color w:val="0000FF"/>
            <w:sz w:val="27"/>
            <w:u w:val="single"/>
            <w:lang w:eastAsia="ru-RU"/>
          </w:rPr>
          <w:t>законом</w:t>
        </w:r>
      </w:hyperlink>
      <w:r w:rsidRPr="00AC7381">
        <w:rPr>
          <w:rFonts w:ascii="Times New Roman" w:eastAsia="Times New Roman" w:hAnsi="Times New Roman" w:cs="Times New Roman"/>
          <w:color w:val="000000"/>
          <w:sz w:val="27"/>
          <w:szCs w:val="27"/>
          <w:lang w:eastAsia="ru-RU"/>
        </w:rPr>
        <w:t>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Земельным кодексом Российской Федерации (Собрание законодательства Российской Федерации, 2001, № 44, статья 4147);</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постановлением Правительства Российской Федерации от 25.01.2013 </w:t>
      </w:r>
      <w:r w:rsidRPr="00AC7381">
        <w:rPr>
          <w:rFonts w:ascii="Times New Roman" w:eastAsia="Times New Roman" w:hAnsi="Times New Roman" w:cs="Times New Roman"/>
          <w:color w:val="000000"/>
          <w:sz w:val="27"/>
          <w:szCs w:val="27"/>
          <w:lang w:eastAsia="ru-RU"/>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постановлением Правительства Российской Федерации от 25.08.2012 </w:t>
      </w:r>
      <w:r w:rsidRPr="00AC7381">
        <w:rPr>
          <w:rFonts w:ascii="Times New Roman" w:eastAsia="Times New Roman" w:hAnsi="Times New Roman" w:cs="Times New Roman"/>
          <w:color w:val="000000"/>
          <w:sz w:val="27"/>
          <w:szCs w:val="27"/>
          <w:lang w:eastAsia="ru-RU"/>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постановлением Правительства Российской Федерации от 25.06.2012 </w:t>
      </w:r>
      <w:r w:rsidRPr="00AC7381">
        <w:rPr>
          <w:rFonts w:ascii="Times New Roman" w:eastAsia="Times New Roman" w:hAnsi="Times New Roman" w:cs="Times New Roman"/>
          <w:color w:val="000000"/>
          <w:sz w:val="27"/>
          <w:szCs w:val="27"/>
          <w:lang w:eastAsia="ru-RU"/>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приказом Минэкономразвития Российской Федерации от 12.01.2015 </w:t>
      </w:r>
      <w:r w:rsidRPr="00AC7381">
        <w:rPr>
          <w:rFonts w:ascii="Times New Roman" w:eastAsia="Times New Roman" w:hAnsi="Times New Roman" w:cs="Times New Roman"/>
          <w:color w:val="000000"/>
          <w:sz w:val="27"/>
          <w:szCs w:val="27"/>
          <w:lang w:eastAsia="ru-RU"/>
        </w:rPr>
        <w:b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Уставом муниципального образования Филипповского сельского поселения;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настоящим Административным регламентом.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2.6.   Перечень документов, необходимых для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2.6.1. Документы, которые заявитель должен предоставить самостоятельно: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заявление (приложение № 1 к настоящему административному регламенту);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w:t>
      </w:r>
      <w:proofErr w:type="gramStart"/>
      <w:r w:rsidRPr="00AC7381">
        <w:rPr>
          <w:rFonts w:ascii="Times New Roman" w:eastAsia="Times New Roman" w:hAnsi="Times New Roman" w:cs="Times New Roman"/>
          <w:color w:val="000000"/>
          <w:sz w:val="27"/>
          <w:szCs w:val="27"/>
          <w:lang w:eastAsia="ru-RU"/>
        </w:rPr>
        <w:t>лично</w:t>
      </w:r>
      <w:proofErr w:type="gramEnd"/>
      <w:r w:rsidRPr="00AC7381">
        <w:rPr>
          <w:rFonts w:ascii="Times New Roman" w:eastAsia="Times New Roman" w:hAnsi="Times New Roman" w:cs="Times New Roman"/>
          <w:color w:val="000000"/>
          <w:sz w:val="27"/>
          <w:szCs w:val="27"/>
          <w:lang w:eastAsia="ru-RU"/>
        </w:rPr>
        <w:t xml:space="preserve"> либо по требованию заявителя в случаях обращения за предоставлением государственной услуги иным способом);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договор о развитии застроенной территории - в случае, установленном подпунктом 1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 - в случае, установленном подпунктом 2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кадастровый паспорт здания, сооружения, расположенного на испрашиваемом земельном участке;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утвержденный проект планировки и утвержденный проект межевания территории;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утвержденный проект межевания территории;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выписка из Единого государственного реестра юридических лиц (далее - ЕГРЮЛ) о юридическом лице, являющемся заявителем;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выписка из ЕГРЮЛ о некоммерческой организации, членом которой является гражданин.</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2.6.3. Документы, необходимые для предоставления муниципальной услуги, могут быть направлены в форме электронных документов, в том числе с </w:t>
      </w:r>
      <w:r w:rsidRPr="00AC7381">
        <w:rPr>
          <w:rFonts w:ascii="Times New Roman" w:eastAsia="Times New Roman" w:hAnsi="Times New Roman" w:cs="Times New Roman"/>
          <w:color w:val="000000"/>
          <w:sz w:val="27"/>
          <w:szCs w:val="27"/>
          <w:lang w:eastAsia="ru-RU"/>
        </w:rPr>
        <w:lastRenderedPageBreak/>
        <w:t>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2.6.4. При предоставлении муниципальной услуги администрация не вправе требовать от заявителя: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AC7381">
        <w:rPr>
          <w:rFonts w:ascii="Times New Roman" w:eastAsia="Times New Roman" w:hAnsi="Times New Roman" w:cs="Times New Roman"/>
          <w:color w:val="000000"/>
          <w:sz w:val="27"/>
          <w:szCs w:val="27"/>
          <w:lang w:eastAsia="ru-RU"/>
        </w:rPr>
        <w:t xml:space="preserve"> 27.07.2010 № 210</w:t>
      </w:r>
      <w:r w:rsidRPr="00AC7381">
        <w:rPr>
          <w:rFonts w:ascii="Times New Roman" w:eastAsia="Times New Roman" w:hAnsi="Times New Roman" w:cs="Times New Roman"/>
          <w:color w:val="000000"/>
          <w:sz w:val="27"/>
          <w:szCs w:val="27"/>
          <w:lang w:eastAsia="ru-RU"/>
        </w:rPr>
        <w:noBreakHyphen/>
        <w:t>ФЗ «Об организации предоставления государственных и муниципальных услуг».</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2.7.   Перечень оснований для отказа в приеме документов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Основания для отказа в приеме документов не установлены.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2.8. Перечень оснований для отказа в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2.8.2.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2.8.3.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2.8.4. </w:t>
      </w:r>
      <w:proofErr w:type="gramStart"/>
      <w:r w:rsidRPr="00AC7381">
        <w:rPr>
          <w:rFonts w:ascii="Times New Roman" w:eastAsia="Times New Roman" w:hAnsi="Times New Roman" w:cs="Times New Roman"/>
          <w:color w:val="000000"/>
          <w:sz w:val="27"/>
          <w:szCs w:val="27"/>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AC7381">
        <w:rPr>
          <w:rFonts w:ascii="Times New Roman" w:eastAsia="Times New Roman" w:hAnsi="Times New Roman" w:cs="Times New Roman"/>
          <w:color w:val="000000"/>
          <w:sz w:val="27"/>
          <w:szCs w:val="27"/>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2.8.5. </w:t>
      </w:r>
      <w:proofErr w:type="gramStart"/>
      <w:r w:rsidRPr="00AC7381">
        <w:rPr>
          <w:rFonts w:ascii="Times New Roman" w:eastAsia="Times New Roman" w:hAnsi="Times New Roman" w:cs="Times New Roman"/>
          <w:color w:val="000000"/>
          <w:sz w:val="27"/>
          <w:szCs w:val="27"/>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AC7381">
        <w:rPr>
          <w:rFonts w:ascii="Times New Roman" w:eastAsia="Times New Roman" w:hAnsi="Times New Roman" w:cs="Times New Roman"/>
          <w:color w:val="000000"/>
          <w:sz w:val="27"/>
          <w:szCs w:val="27"/>
          <w:lang w:eastAsia="ru-RU"/>
        </w:rPr>
        <w:t xml:space="preserve"> строительства.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2.8.7.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C7381">
        <w:rPr>
          <w:rFonts w:ascii="Times New Roman" w:eastAsia="Times New Roman" w:hAnsi="Times New Roman" w:cs="Times New Roman"/>
          <w:color w:val="000000"/>
          <w:sz w:val="27"/>
          <w:szCs w:val="27"/>
          <w:lang w:eastAsia="ru-RU"/>
        </w:rPr>
        <w:t xml:space="preserve"> целей резервирования.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2.8.8.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2.8.9. </w:t>
      </w:r>
      <w:proofErr w:type="gramStart"/>
      <w:r w:rsidRPr="00AC7381">
        <w:rPr>
          <w:rFonts w:ascii="Times New Roman" w:eastAsia="Times New Roman" w:hAnsi="Times New Roman" w:cs="Times New Roman"/>
          <w:color w:val="000000"/>
          <w:sz w:val="27"/>
          <w:szCs w:val="27"/>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w:t>
      </w:r>
      <w:r w:rsidRPr="00AC7381">
        <w:rPr>
          <w:rFonts w:ascii="Times New Roman" w:eastAsia="Times New Roman" w:hAnsi="Times New Roman" w:cs="Times New Roman"/>
          <w:color w:val="000000"/>
          <w:sz w:val="27"/>
          <w:szCs w:val="27"/>
          <w:lang w:eastAsia="ru-RU"/>
        </w:rPr>
        <w:lastRenderedPageBreak/>
        <w:t>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C7381">
        <w:rPr>
          <w:rFonts w:ascii="Times New Roman" w:eastAsia="Times New Roman" w:hAnsi="Times New Roman" w:cs="Times New Roman"/>
          <w:color w:val="000000"/>
          <w:sz w:val="27"/>
          <w:szCs w:val="27"/>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2.8.10.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AC7381">
        <w:rPr>
          <w:rFonts w:ascii="Times New Roman" w:eastAsia="Times New Roman" w:hAnsi="Times New Roman" w:cs="Times New Roman"/>
          <w:color w:val="000000"/>
          <w:sz w:val="27"/>
          <w:szCs w:val="27"/>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2.8.11. Указанный в заявлении о предоставлении земельного участка земельный участок является предметом аукциона, </w:t>
      </w:r>
      <w:proofErr w:type="gramStart"/>
      <w:r w:rsidRPr="00AC7381">
        <w:rPr>
          <w:rFonts w:ascii="Times New Roman" w:eastAsia="Times New Roman" w:hAnsi="Times New Roman" w:cs="Times New Roman"/>
          <w:color w:val="000000"/>
          <w:sz w:val="27"/>
          <w:szCs w:val="27"/>
          <w:lang w:eastAsia="ru-RU"/>
        </w:rPr>
        <w:t>извещение</w:t>
      </w:r>
      <w:proofErr w:type="gramEnd"/>
      <w:r w:rsidRPr="00AC7381">
        <w:rPr>
          <w:rFonts w:ascii="Times New Roman" w:eastAsia="Times New Roman" w:hAnsi="Times New Roman" w:cs="Times New Roman"/>
          <w:color w:val="000000"/>
          <w:sz w:val="27"/>
          <w:szCs w:val="27"/>
          <w:lang w:eastAsia="ru-RU"/>
        </w:rPr>
        <w:t xml:space="preserve"> о проведении которого размещено в соответствии с пунктом 19 статьи 39.11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2.8.12. </w:t>
      </w:r>
      <w:proofErr w:type="gramStart"/>
      <w:r w:rsidRPr="00AC7381">
        <w:rPr>
          <w:rFonts w:ascii="Times New Roman" w:eastAsia="Times New Roman" w:hAnsi="Times New Roman" w:cs="Times New Roman"/>
          <w:color w:val="000000"/>
          <w:sz w:val="27"/>
          <w:szCs w:val="27"/>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AC7381">
        <w:rPr>
          <w:rFonts w:ascii="Times New Roman" w:eastAsia="Times New Roman" w:hAnsi="Times New Roman" w:cs="Times New Roman"/>
          <w:color w:val="000000"/>
          <w:sz w:val="27"/>
          <w:szCs w:val="27"/>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2.8.13. В отношении земельного участка, указанного в заявлен</w:t>
      </w:r>
      <w:proofErr w:type="gramStart"/>
      <w:r w:rsidRPr="00AC7381">
        <w:rPr>
          <w:rFonts w:ascii="Times New Roman" w:eastAsia="Times New Roman" w:hAnsi="Times New Roman" w:cs="Times New Roman"/>
          <w:color w:val="000000"/>
          <w:sz w:val="27"/>
          <w:szCs w:val="27"/>
          <w:lang w:eastAsia="ru-RU"/>
        </w:rPr>
        <w:t>ии о е</w:t>
      </w:r>
      <w:proofErr w:type="gramEnd"/>
      <w:r w:rsidRPr="00AC7381">
        <w:rPr>
          <w:rFonts w:ascii="Times New Roman" w:eastAsia="Times New Roman" w:hAnsi="Times New Roman" w:cs="Times New Roman"/>
          <w:color w:val="000000"/>
          <w:sz w:val="27"/>
          <w:szCs w:val="27"/>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2.8.15. </w:t>
      </w:r>
      <w:proofErr w:type="gramStart"/>
      <w:r w:rsidRPr="00AC7381">
        <w:rPr>
          <w:rFonts w:ascii="Times New Roman" w:eastAsia="Times New Roman" w:hAnsi="Times New Roman" w:cs="Times New Roman"/>
          <w:color w:val="000000"/>
          <w:sz w:val="27"/>
          <w:szCs w:val="27"/>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2.8.18. Предоставление земельного участка на заявленном виде прав не допускается.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2.8.19. В отношении земельного участка, указанного в заявлен</w:t>
      </w:r>
      <w:proofErr w:type="gramStart"/>
      <w:r w:rsidRPr="00AC7381">
        <w:rPr>
          <w:rFonts w:ascii="Times New Roman" w:eastAsia="Times New Roman" w:hAnsi="Times New Roman" w:cs="Times New Roman"/>
          <w:color w:val="000000"/>
          <w:sz w:val="27"/>
          <w:szCs w:val="27"/>
          <w:lang w:eastAsia="ru-RU"/>
        </w:rPr>
        <w:t>ии о е</w:t>
      </w:r>
      <w:proofErr w:type="gramEnd"/>
      <w:r w:rsidRPr="00AC7381">
        <w:rPr>
          <w:rFonts w:ascii="Times New Roman" w:eastAsia="Times New Roman" w:hAnsi="Times New Roman" w:cs="Times New Roman"/>
          <w:color w:val="000000"/>
          <w:sz w:val="27"/>
          <w:szCs w:val="27"/>
          <w:lang w:eastAsia="ru-RU"/>
        </w:rPr>
        <w:t>го предоставлении, не установлен вид разрешенного использования.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2.8.20. Указанный в заявлении о предоставлении земельного участка земельный участок не отнесен к определенной категории земель.</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2.8.21. В отношении земельного участка, указанного в заявлен</w:t>
      </w:r>
      <w:proofErr w:type="gramStart"/>
      <w:r w:rsidRPr="00AC7381">
        <w:rPr>
          <w:rFonts w:ascii="Times New Roman" w:eastAsia="Times New Roman" w:hAnsi="Times New Roman" w:cs="Times New Roman"/>
          <w:color w:val="000000"/>
          <w:sz w:val="27"/>
          <w:szCs w:val="27"/>
          <w:lang w:eastAsia="ru-RU"/>
        </w:rPr>
        <w:t>ии о е</w:t>
      </w:r>
      <w:proofErr w:type="gramEnd"/>
      <w:r w:rsidRPr="00AC7381">
        <w:rPr>
          <w:rFonts w:ascii="Times New Roman" w:eastAsia="Times New Roman" w:hAnsi="Times New Roman" w:cs="Times New Roman"/>
          <w:color w:val="000000"/>
          <w:sz w:val="27"/>
          <w:szCs w:val="27"/>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2.8.22.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C7381">
        <w:rPr>
          <w:rFonts w:ascii="Times New Roman" w:eastAsia="Times New Roman" w:hAnsi="Times New Roman" w:cs="Times New Roman"/>
          <w:color w:val="000000"/>
          <w:sz w:val="27"/>
          <w:szCs w:val="27"/>
          <w:lang w:eastAsia="ru-RU"/>
        </w:rPr>
        <w:t xml:space="preserve"> или реконструкции.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2.8.23. Границы земельного участка, указанного в заявлен</w:t>
      </w:r>
      <w:proofErr w:type="gramStart"/>
      <w:r w:rsidRPr="00AC7381">
        <w:rPr>
          <w:rFonts w:ascii="Times New Roman" w:eastAsia="Times New Roman" w:hAnsi="Times New Roman" w:cs="Times New Roman"/>
          <w:color w:val="000000"/>
          <w:sz w:val="27"/>
          <w:szCs w:val="27"/>
          <w:lang w:eastAsia="ru-RU"/>
        </w:rPr>
        <w:t>ии о е</w:t>
      </w:r>
      <w:proofErr w:type="gramEnd"/>
      <w:r w:rsidRPr="00AC7381">
        <w:rPr>
          <w:rFonts w:ascii="Times New Roman" w:eastAsia="Times New Roman" w:hAnsi="Times New Roman" w:cs="Times New Roman"/>
          <w:color w:val="000000"/>
          <w:sz w:val="27"/>
          <w:szCs w:val="27"/>
          <w:lang w:eastAsia="ru-RU"/>
        </w:rPr>
        <w:t>го предоставлении, подлежат уточнению в соответствии с Федеральным законом от 24.07.2007 N 221-ФЗ "О государственном кадастре недвижимости".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2.8.24. </w:t>
      </w:r>
      <w:proofErr w:type="gramStart"/>
      <w:r w:rsidRPr="00AC7381">
        <w:rPr>
          <w:rFonts w:ascii="Times New Roman" w:eastAsia="Times New Roman" w:hAnsi="Times New Roman" w:cs="Times New Roman"/>
          <w:color w:val="000000"/>
          <w:sz w:val="27"/>
          <w:szCs w:val="27"/>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2.9. Перечень оснований для возврата заявления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2.9.1. Несоответствие заявления форме заявления, утвержденной настоящим Административным регламентом.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2.9.2. Подача заявления в иной уполномоченный орган.</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2.9.3.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Услуги, которые являются необходимыми и обязательными для предоставления муниципальной услуги – отсутствуют.</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2.11. Размер платы, взимаемой за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Муниципальная услуга оказывается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2.12.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lastRenderedPageBreak/>
        <w:t>2.13. Срок и порядок регистрации запроса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30 минут</w:t>
      </w:r>
      <w:r w:rsidRPr="00AC7381">
        <w:rPr>
          <w:rFonts w:ascii="Times New Roman" w:eastAsia="Times New Roman" w:hAnsi="Times New Roman" w:cs="Times New Roman"/>
          <w:i/>
          <w:iCs/>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2.14. Требования к помещениям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2.14.3. Места для информирования должны быть оборудованы информационными стендами, содержащими следующую информацию: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перечень, формы документов для заполнения, образцы заполнения документов, бланки для заполнения;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основания для отказа в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порядок обжалования решений, действий (бездействия) администрации, ее должностных лиц, либо муниципальных служащих;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перечень нормативных правовых актов, регулирующих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2.14.4. Кабинеты (кабинки) приема заявителей должны быть оборудованы информационными табличками с указанием: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номера кабинета (кабинки);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фамилии, имени и отчества специалиста, осуществляющего прием заявителей;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дней и часов приема, времени перерыва на обед.</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2.14.6. </w:t>
      </w:r>
      <w:proofErr w:type="gramStart"/>
      <w:r w:rsidRPr="00AC7381">
        <w:rPr>
          <w:rFonts w:ascii="Times New Roman" w:eastAsia="Times New Roman" w:hAnsi="Times New Roman" w:cs="Times New Roman"/>
          <w:color w:val="000000"/>
          <w:sz w:val="27"/>
          <w:szCs w:val="27"/>
          <w:lang w:eastAsia="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AC7381">
        <w:rPr>
          <w:rFonts w:ascii="Times New Roman" w:eastAsia="Times New Roman" w:hAnsi="Times New Roman" w:cs="Times New Roman"/>
          <w:color w:val="000000"/>
          <w:sz w:val="27"/>
          <w:szCs w:val="27"/>
          <w:lang w:eastAsia="ru-RU"/>
        </w:rPr>
        <w:t xml:space="preserve"> актами.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2.15. Показатели доступности и качества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2.15.1. Показателем доступности муниципальной услуги является: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транспортная доступность к местам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наличие различных каналов получения информации о порядке получения муниципальной услуги и ходе ее предоставления;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2.15.2. Показателями качества муниципальной услуги являются: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соблюдение срока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2.16. Требования, учитывающие особенности предоставления муниципальной услуги в электронной форме и многофункциональном центре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2.16.1. Особенности предоставления муниципальной услуги в электронной форме: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3.1.   Описание последовательности действий при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Toc136151977"/>
      <w:bookmarkStart w:id="1" w:name="_Toc136239813"/>
      <w:bookmarkStart w:id="2" w:name="_Toc136321787"/>
      <w:bookmarkEnd w:id="0"/>
      <w:bookmarkEnd w:id="1"/>
      <w:bookmarkEnd w:id="2"/>
      <w:r w:rsidRPr="00AC7381">
        <w:rPr>
          <w:rFonts w:ascii="Times New Roman" w:eastAsia="Times New Roman" w:hAnsi="Times New Roman" w:cs="Times New Roman"/>
          <w:color w:val="000000"/>
          <w:sz w:val="27"/>
          <w:szCs w:val="27"/>
          <w:lang w:eastAsia="ru-RU"/>
        </w:rPr>
        <w:t>3.1.1. Предоставление муниципальной услуги включает в себя следующие административные процедуры: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прием и регистрация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рассмотрение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принятие решения о предоставлении или об отказе в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3.1.2. Блок–схема последовательности действий по предоставлению муниципальной услуги </w:t>
      </w:r>
      <w:proofErr w:type="gramStart"/>
      <w:r w:rsidRPr="00AC7381">
        <w:rPr>
          <w:rFonts w:ascii="Times New Roman" w:eastAsia="Times New Roman" w:hAnsi="Times New Roman" w:cs="Times New Roman"/>
          <w:color w:val="000000"/>
          <w:sz w:val="27"/>
          <w:szCs w:val="27"/>
          <w:lang w:eastAsia="ru-RU"/>
        </w:rPr>
        <w:t>приведена</w:t>
      </w:r>
      <w:proofErr w:type="gramEnd"/>
      <w:r w:rsidRPr="00AC7381">
        <w:rPr>
          <w:rFonts w:ascii="Times New Roman" w:eastAsia="Times New Roman" w:hAnsi="Times New Roman" w:cs="Times New Roman"/>
          <w:color w:val="000000"/>
          <w:sz w:val="27"/>
          <w:szCs w:val="27"/>
          <w:lang w:eastAsia="ru-RU"/>
        </w:rPr>
        <w:t xml:space="preserve"> в приложении № 2 к настоящему Административному регламенту.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3.2.1. Описание последовательности административных действий при приеме и регистрации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поступление в администрацию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Специалист, ответственный за прием и регистрацию документов: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регистрирует в установленном порядке поступившее заявление;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направляет заявление на рассмотрение специалисту, ответственному за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выполнения действий не может превышать 3 рабочих дней</w:t>
      </w:r>
      <w:r w:rsidRPr="00AC7381">
        <w:rPr>
          <w:rFonts w:ascii="Times New Roman" w:eastAsia="Times New Roman" w:hAnsi="Times New Roman" w:cs="Times New Roman"/>
          <w:i/>
          <w:iCs/>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3.2.2.   Описание последовательности административных действий при рассмотрении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 наличии таких оснований принимает решение об отказе в предоставлении земельного участка в собственность без проведения торгов, которое выдается (направляется) заявителю.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направление заявителю решения об отказе в предоставлении земельного участка в собственность без проведения торгов.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Максимальный срок выполнения действий не может превышать 14 дней со дня поступления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3.2.3. Описание последовательности административных действий при принятии решения о предоставлении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готовит проект акта администрации о предоставлении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проект акта администрации о предоставлении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исполнения данной административной процедуры составляет 30 дней со дня поступления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3.2.4. Описание последовательности административных действий при направлении (выдаче) документов заявителю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направление заявител</w:t>
      </w:r>
      <w:proofErr w:type="gramStart"/>
      <w:r w:rsidRPr="00AC7381">
        <w:rPr>
          <w:rFonts w:ascii="Times New Roman" w:eastAsia="Times New Roman" w:hAnsi="Times New Roman" w:cs="Times New Roman"/>
          <w:color w:val="000000"/>
          <w:sz w:val="27"/>
          <w:szCs w:val="27"/>
          <w:lang w:eastAsia="ru-RU"/>
        </w:rPr>
        <w:t>ю(</w:t>
      </w:r>
      <w:proofErr w:type="gramEnd"/>
      <w:r w:rsidRPr="00AC7381">
        <w:rPr>
          <w:rFonts w:ascii="Times New Roman" w:eastAsia="Times New Roman" w:hAnsi="Times New Roman" w:cs="Times New Roman"/>
          <w:color w:val="000000"/>
          <w:sz w:val="27"/>
          <w:szCs w:val="27"/>
          <w:lang w:eastAsia="ru-RU"/>
        </w:rPr>
        <w:t>ям) проекта акта администрации о предоставлении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выполнения действий не может превышать 15 дней</w:t>
      </w:r>
      <w:r w:rsidRPr="00AC7381">
        <w:rPr>
          <w:rFonts w:ascii="Times New Roman" w:eastAsia="Times New Roman" w:hAnsi="Times New Roman" w:cs="Times New Roman"/>
          <w:i/>
          <w:iCs/>
          <w:color w:val="000000"/>
          <w:sz w:val="27"/>
          <w:szCs w:val="27"/>
          <w:lang w:eastAsia="ru-RU"/>
        </w:rPr>
        <w:t>.</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0"/>
      </w:tblGrid>
      <w:tr w:rsidR="00AC7381" w:rsidRPr="00AC7381" w:rsidTr="00AC7381">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xml:space="preserve">4. Формы </w:t>
      </w:r>
      <w:proofErr w:type="gramStart"/>
      <w:r w:rsidRPr="00AC7381">
        <w:rPr>
          <w:rFonts w:ascii="Times New Roman" w:eastAsia="Times New Roman" w:hAnsi="Times New Roman" w:cs="Times New Roman"/>
          <w:b/>
          <w:bCs/>
          <w:color w:val="000000"/>
          <w:sz w:val="27"/>
          <w:szCs w:val="27"/>
          <w:lang w:eastAsia="ru-RU"/>
        </w:rPr>
        <w:t>контроля за</w:t>
      </w:r>
      <w:proofErr w:type="gramEnd"/>
      <w:r w:rsidRPr="00AC7381">
        <w:rPr>
          <w:rFonts w:ascii="Times New Roman" w:eastAsia="Times New Roman" w:hAnsi="Times New Roman" w:cs="Times New Roman"/>
          <w:b/>
          <w:bCs/>
          <w:color w:val="000000"/>
          <w:sz w:val="27"/>
          <w:szCs w:val="27"/>
          <w:lang w:eastAsia="ru-RU"/>
        </w:rPr>
        <w:t xml:space="preserve"> исполнением административного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4.1. </w:t>
      </w:r>
      <w:proofErr w:type="gramStart"/>
      <w:r w:rsidRPr="00AC7381">
        <w:rPr>
          <w:rFonts w:ascii="Times New Roman" w:eastAsia="Times New Roman" w:hAnsi="Times New Roman" w:cs="Times New Roman"/>
          <w:color w:val="000000"/>
          <w:sz w:val="27"/>
          <w:szCs w:val="27"/>
          <w:lang w:eastAsia="ru-RU"/>
        </w:rPr>
        <w:t>Контроль за</w:t>
      </w:r>
      <w:proofErr w:type="gramEnd"/>
      <w:r w:rsidRPr="00AC7381">
        <w:rPr>
          <w:rFonts w:ascii="Times New Roman" w:eastAsia="Times New Roman" w:hAnsi="Times New Roman" w:cs="Times New Roman"/>
          <w:color w:val="000000"/>
          <w:sz w:val="27"/>
          <w:szCs w:val="27"/>
          <w:lang w:eastAsia="ru-RU"/>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Глава администрации, а также уполномоченное им должностное лицо, осуществляя контроль, вправе: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контролировать соблюдение порядка и условий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назначать ответственных специалистов администрации для постоянного наблюдения за предоставлением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AC7381">
        <w:rPr>
          <w:rFonts w:ascii="Times New Roman" w:eastAsia="Times New Roman" w:hAnsi="Times New Roman" w:cs="Times New Roman"/>
          <w:i/>
          <w:iCs/>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4.2. Ответственность специалистов закрепляется в их должностных регламентах (инструкциях).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 </w:t>
      </w:r>
      <w:r w:rsidRPr="00AC7381">
        <w:rPr>
          <w:rFonts w:ascii="Times New Roman" w:eastAsia="Times New Roman" w:hAnsi="Times New Roman" w:cs="Times New Roman"/>
          <w:b/>
          <w:bCs/>
          <w:color w:val="000000"/>
          <w:sz w:val="27"/>
          <w:szCs w:val="27"/>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AC7381">
        <w:rPr>
          <w:rFonts w:ascii="Times New Roman" w:eastAsia="Times New Roman" w:hAnsi="Times New Roman" w:cs="Times New Roman"/>
          <w:color w:val="000000"/>
          <w:sz w:val="27"/>
          <w:szCs w:val="27"/>
          <w:lang w:eastAsia="ru-RU"/>
        </w:rPr>
        <w:lastRenderedPageBreak/>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Заявитель может обратиться с </w:t>
      </w:r>
      <w:proofErr w:type="gramStart"/>
      <w:r w:rsidRPr="00AC7381">
        <w:rPr>
          <w:rFonts w:ascii="Times New Roman" w:eastAsia="Times New Roman" w:hAnsi="Times New Roman" w:cs="Times New Roman"/>
          <w:color w:val="000000"/>
          <w:sz w:val="27"/>
          <w:szCs w:val="27"/>
          <w:lang w:eastAsia="ru-RU"/>
        </w:rPr>
        <w:t>жалобой</w:t>
      </w:r>
      <w:proofErr w:type="gramEnd"/>
      <w:r w:rsidRPr="00AC7381">
        <w:rPr>
          <w:rFonts w:ascii="Times New Roman" w:eastAsia="Times New Roman" w:hAnsi="Times New Roman" w:cs="Times New Roman"/>
          <w:color w:val="000000"/>
          <w:sz w:val="27"/>
          <w:szCs w:val="27"/>
          <w:lang w:eastAsia="ru-RU"/>
        </w:rPr>
        <w:t xml:space="preserve"> в том числе в следующих случаях: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1) нарушение срока регистрации запроса о предоставлении  муниципальной услуги, запроса, указанного в </w:t>
      </w:r>
      <w:hyperlink r:id="rId7" w:anchor="/document/99/902228011/XA00M2A2M1/" w:tgtFrame="_self" w:history="1">
        <w:r w:rsidRPr="00AC7381">
          <w:rPr>
            <w:rFonts w:ascii="Times New Roman" w:eastAsia="Times New Roman" w:hAnsi="Times New Roman" w:cs="Times New Roman"/>
            <w:color w:val="0000FF"/>
            <w:sz w:val="27"/>
            <w:u w:val="single"/>
            <w:lang w:eastAsia="ru-RU"/>
          </w:rPr>
          <w:t>статье 15.1 Федерального закона от 27.07.2010 № 210-ФЗ «Об организации предоставления государственных и муниципальных услуг» (далее  -  Федеральный закон        № 210-ФЗ);</w:t>
        </w:r>
      </w:hyperlink>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8"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w:t>
      </w:r>
      <w:proofErr w:type="gramStart"/>
      <w:r w:rsidRPr="00AC7381">
        <w:rPr>
          <w:rFonts w:ascii="Times New Roman" w:eastAsia="Times New Roman" w:hAnsi="Times New Roman" w:cs="Times New Roman"/>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AC7381">
        <w:rPr>
          <w:rFonts w:ascii="Times New Roman" w:eastAsia="Times New Roman" w:hAnsi="Times New Roman" w:cs="Times New Roman"/>
          <w:color w:val="000000"/>
          <w:sz w:val="27"/>
          <w:szCs w:val="27"/>
          <w:lang w:eastAsia="ru-RU"/>
        </w:rPr>
        <w:t xml:space="preserve"> </w:t>
      </w:r>
      <w:proofErr w:type="gramStart"/>
      <w:r w:rsidRPr="00AC7381">
        <w:rPr>
          <w:rFonts w:ascii="Times New Roman" w:eastAsia="Times New Roman" w:hAnsi="Times New Roman" w:cs="Times New Roman"/>
          <w:color w:val="000000"/>
          <w:sz w:val="27"/>
          <w:szCs w:val="27"/>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9"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         </w:t>
      </w:r>
      <w:proofErr w:type="gramStart"/>
      <w:r w:rsidRPr="00AC7381">
        <w:rPr>
          <w:rFonts w:ascii="Times New Roman" w:eastAsia="Times New Roman" w:hAnsi="Times New Roman" w:cs="Times New Roman"/>
          <w:color w:val="000000"/>
          <w:sz w:val="27"/>
          <w:szCs w:val="27"/>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hyperlink r:id="rId10"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7381">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1"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8) нарушение срока или порядка выдачи документов по результатам предоставления  муниципальной услуги;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roofErr w:type="gramStart"/>
      <w:r w:rsidRPr="00AC7381">
        <w:rPr>
          <w:rFonts w:ascii="Times New Roman" w:eastAsia="Times New Roman" w:hAnsi="Times New Roman" w:cs="Times New Roman"/>
          <w:color w:val="000000"/>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7381">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2"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 Общие требования к порядку подачи и рассмотрения жалобы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5.2.1. </w:t>
      </w:r>
      <w:proofErr w:type="gramStart"/>
      <w:r w:rsidRPr="00AC7381">
        <w:rPr>
          <w:rFonts w:ascii="Times New Roman" w:eastAsia="Times New Roman" w:hAnsi="Times New Roman" w:cs="Times New Roman"/>
          <w:color w:val="000000"/>
          <w:sz w:val="27"/>
          <w:szCs w:val="27"/>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tooltip="Федерального закона № 210-ФЗ" w:history="1">
        <w:r w:rsidRPr="00AC7381">
          <w:rPr>
            <w:rFonts w:ascii="Times New Roman" w:eastAsia="Times New Roman" w:hAnsi="Times New Roman" w:cs="Times New Roman"/>
            <w:color w:val="0000FF"/>
            <w:sz w:val="27"/>
            <w:u w:val="single"/>
            <w:lang w:eastAsia="ru-RU"/>
          </w:rPr>
          <w:t>Федеральным законом № 210-ФЗ</w:t>
        </w:r>
      </w:hyperlink>
      <w:r w:rsidRPr="00AC7381">
        <w:rPr>
          <w:rFonts w:ascii="Times New Roman" w:eastAsia="Times New Roman" w:hAnsi="Times New Roman" w:cs="Times New Roman"/>
          <w:color w:val="000000"/>
          <w:sz w:val="27"/>
          <w:szCs w:val="27"/>
          <w:lang w:eastAsia="ru-RU"/>
        </w:rPr>
        <w:t>. Жалобы на решения и действия (бездействие) руководителя органа, предоставляющего муниципальную услугу, подаются в вышестоящий орган</w:t>
      </w:r>
      <w:proofErr w:type="gramEnd"/>
      <w:r w:rsidRPr="00AC7381">
        <w:rPr>
          <w:rFonts w:ascii="Times New Roman" w:eastAsia="Times New Roman" w:hAnsi="Times New Roman" w:cs="Times New Roman"/>
          <w:color w:val="000000"/>
          <w:sz w:val="27"/>
          <w:szCs w:val="27"/>
          <w:lang w:eastAsia="ru-RU"/>
        </w:rPr>
        <w:t xml:space="preserve">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w:t>
      </w:r>
      <w:r w:rsidRPr="00AC7381">
        <w:rPr>
          <w:rFonts w:ascii="Times New Roman" w:eastAsia="Times New Roman" w:hAnsi="Times New Roman" w:cs="Times New Roman"/>
          <w:color w:val="000000"/>
          <w:sz w:val="27"/>
          <w:szCs w:val="27"/>
          <w:lang w:eastAsia="ru-RU"/>
        </w:rPr>
        <w:lastRenderedPageBreak/>
        <w:t>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подаются руководителям этих организаций.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5.2.2. </w:t>
      </w:r>
      <w:proofErr w:type="gramStart"/>
      <w:r w:rsidRPr="00AC7381">
        <w:rPr>
          <w:rFonts w:ascii="Times New Roman" w:eastAsia="Times New Roman" w:hAnsi="Times New Roman" w:cs="Times New Roman"/>
          <w:color w:val="000000"/>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C7381">
        <w:rPr>
          <w:rFonts w:ascii="Times New Roman" w:eastAsia="Times New Roman" w:hAnsi="Times New Roman" w:cs="Times New Roman"/>
          <w:color w:val="000000"/>
          <w:sz w:val="27"/>
          <w:szCs w:val="27"/>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C7381">
        <w:rPr>
          <w:rFonts w:ascii="Times New Roman" w:eastAsia="Times New Roman" w:hAnsi="Times New Roman" w:cs="Times New Roman"/>
          <w:color w:val="000000"/>
          <w:sz w:val="27"/>
          <w:szCs w:val="27"/>
          <w:lang w:eastAsia="ru-RU"/>
        </w:rPr>
        <w:t>Жалоба на решения и действия (бездействие) организаций, предусмотренных </w:t>
      </w:r>
      <w:hyperlink r:id="rId15"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5.2.3. Жалоба должна содержать:</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16"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их руководителей и (или) работников, решения и действия (бездействие) которых обжалуются;</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7"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 их работников;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8"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их работников. Заявителем могут быть представлены документы (при наличии), подтверждающие доводы заявителя, либо их копии.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Время приема жалоб должно совпадать со временем предоставления муниципальных услуг.</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 оформленная в соответствии с законодательством Российской Федерации доверенность (для физических лиц);</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 оформленная в соответствии с законодательством Российской Федерации доверенность, заверенная печатью заявителя и подписанная </w:t>
      </w:r>
      <w:r w:rsidRPr="00AC7381">
        <w:rPr>
          <w:rFonts w:ascii="Times New Roman" w:eastAsia="Times New Roman" w:hAnsi="Times New Roman" w:cs="Times New Roman"/>
          <w:color w:val="000000"/>
          <w:sz w:val="27"/>
          <w:szCs w:val="27"/>
          <w:lang w:eastAsia="ru-RU"/>
        </w:rPr>
        <w:lastRenderedPageBreak/>
        <w:t>руководителем заявителя или уполномоченным этим руководителем лицом (для юридических лиц);</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5.2.6. При подаче жалобы в электронном виде документы, указанные в пункте 5.2.5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В электронном виде жалоба может быть подана заявителем посредством: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сети Интернет, включая официальный сайт органа, предоставляющего муниципальную услугу;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Единого портала, Регионального портала.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5.3. В администрации  Филипповского сельского поселения,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tooltip="Кодексом Российской Федерации об административных правонарушениях" w:history="1">
        <w:r w:rsidRPr="00AC7381">
          <w:rPr>
            <w:rFonts w:ascii="Times New Roman" w:eastAsia="Times New Roman" w:hAnsi="Times New Roman" w:cs="Times New Roman"/>
            <w:color w:val="0000FF"/>
            <w:sz w:val="27"/>
            <w:u w:val="single"/>
            <w:lang w:eastAsia="ru-RU"/>
          </w:rPr>
          <w:t>Кодексом Российской Федерации об административных правонарушениях</w:t>
        </w:r>
      </w:hyperlink>
      <w:r w:rsidRPr="00AC7381">
        <w:rPr>
          <w:rFonts w:ascii="Times New Roman" w:eastAsia="Times New Roman" w:hAnsi="Times New Roman" w:cs="Times New Roman"/>
          <w:color w:val="000000"/>
          <w:sz w:val="27"/>
          <w:szCs w:val="27"/>
          <w:lang w:eastAsia="ru-RU"/>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5.5.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5.6. </w:t>
      </w:r>
      <w:proofErr w:type="gramStart"/>
      <w:r w:rsidRPr="00AC7381">
        <w:rPr>
          <w:rFonts w:ascii="Times New Roman" w:eastAsia="Times New Roman" w:hAnsi="Times New Roman" w:cs="Times New Roman"/>
          <w:color w:val="000000"/>
          <w:sz w:val="27"/>
          <w:szCs w:val="27"/>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1"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в</w:t>
      </w:r>
      <w:proofErr w:type="gramEnd"/>
      <w:r w:rsidRPr="00AC7381">
        <w:rPr>
          <w:rFonts w:ascii="Times New Roman" w:eastAsia="Times New Roman" w:hAnsi="Times New Roman" w:cs="Times New Roman"/>
          <w:color w:val="000000"/>
          <w:sz w:val="27"/>
          <w:szCs w:val="27"/>
          <w:lang w:eastAsia="ru-RU"/>
        </w:rPr>
        <w:t xml:space="preserve"> </w:t>
      </w:r>
      <w:proofErr w:type="gramStart"/>
      <w:r w:rsidRPr="00AC7381">
        <w:rPr>
          <w:rFonts w:ascii="Times New Roman" w:eastAsia="Times New Roman" w:hAnsi="Times New Roman" w:cs="Times New Roman"/>
          <w:color w:val="000000"/>
          <w:sz w:val="27"/>
          <w:szCs w:val="27"/>
          <w:lang w:eastAsia="ru-RU"/>
        </w:rPr>
        <w:t>приеме</w:t>
      </w:r>
      <w:proofErr w:type="gramEnd"/>
      <w:r w:rsidRPr="00AC7381">
        <w:rPr>
          <w:rFonts w:ascii="Times New Roman" w:eastAsia="Times New Roman" w:hAnsi="Times New Roman" w:cs="Times New Roman"/>
          <w:color w:val="000000"/>
          <w:sz w:val="27"/>
          <w:szCs w:val="27"/>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 По результатам рассмотрения жалобы принимается одно из следующих решений: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 в удовлетворении жалобы отказывается.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5.7.1.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5.7.2. В ответе по результатам рассмотрения жалобы указываются: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фамилия, имя, отчество (последнее – при наличии) или наименование заявителя;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основания для принятия решения по жалобе;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принятое по жалобе решение;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сведения о порядке обжалования принятого по жалобе решения.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5.7.3.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5.7.4. Администрация отказывает в удовлетворении жалобы в следующих случаях: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наличие вступившего в законную силу решения суда, арбитражного суда по жалобе о том же предмете и по тем же основаниям;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подача жалобы лицом, полномочия которого не подтверждены в порядке, установленном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5.7.5.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5.7.6.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5.8. Порядок обжалования решения по жалобе.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5.8.1.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_______________</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br w:type="textWrapping" w:clear="all"/>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Приложение № 1</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 административному регламенту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Главе администрации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______________________________</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tbl>
      <w:tblPr>
        <w:tblW w:w="9615" w:type="dxa"/>
        <w:jc w:val="center"/>
        <w:tblCellSpacing w:w="0" w:type="dxa"/>
        <w:tblCellMar>
          <w:left w:w="0" w:type="dxa"/>
          <w:right w:w="0" w:type="dxa"/>
        </w:tblCellMar>
        <w:tblLook w:val="04A0"/>
      </w:tblPr>
      <w:tblGrid>
        <w:gridCol w:w="1816"/>
        <w:gridCol w:w="888"/>
        <w:gridCol w:w="665"/>
        <w:gridCol w:w="582"/>
        <w:gridCol w:w="700"/>
        <w:gridCol w:w="1248"/>
        <w:gridCol w:w="830"/>
        <w:gridCol w:w="1703"/>
        <w:gridCol w:w="1123"/>
        <w:gridCol w:w="60"/>
      </w:tblGrid>
      <w:tr w:rsidR="00AC7381" w:rsidRPr="00AC7381" w:rsidTr="00AC7381">
        <w:trPr>
          <w:trHeight w:val="225"/>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ЗАЯВЛЕНИЕ</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Cs w:val="24"/>
                <w:lang w:eastAsia="ru-RU"/>
              </w:rPr>
            </w:pPr>
          </w:p>
        </w:tc>
      </w:tr>
      <w:tr w:rsidR="00AC7381" w:rsidRPr="00AC7381" w:rsidTr="00AC7381">
        <w:trPr>
          <w:trHeight w:val="225"/>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Прошу предоставить земельный участок в собственность бесплатно</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Cs w:val="24"/>
                <w:lang w:eastAsia="ru-RU"/>
              </w:rPr>
            </w:pPr>
          </w:p>
        </w:tc>
      </w:tr>
      <w:tr w:rsidR="00AC7381" w:rsidRPr="00AC7381" w:rsidTr="00AC7381">
        <w:trPr>
          <w:trHeight w:val="555"/>
          <w:tblCellSpacing w:w="0" w:type="dxa"/>
          <w:jc w:val="center"/>
        </w:trPr>
        <w:tc>
          <w:tcPr>
            <w:tcW w:w="2715" w:type="dxa"/>
            <w:gridSpan w:val="2"/>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Кадастровый (условный) номер земельного участка</w:t>
            </w:r>
          </w:p>
        </w:tc>
        <w:tc>
          <w:tcPr>
            <w:tcW w:w="690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195"/>
          <w:tblCellSpacing w:w="0" w:type="dxa"/>
          <w:jc w:val="center"/>
        </w:trPr>
        <w:tc>
          <w:tcPr>
            <w:tcW w:w="2715" w:type="dxa"/>
            <w:gridSpan w:val="2"/>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Адрес (местоположение)</w:t>
            </w:r>
          </w:p>
        </w:tc>
        <w:tc>
          <w:tcPr>
            <w:tcW w:w="690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0"/>
                <w:szCs w:val="24"/>
                <w:lang w:eastAsia="ru-RU"/>
              </w:rPr>
            </w:pPr>
          </w:p>
        </w:tc>
      </w:tr>
      <w:tr w:rsidR="00AC7381" w:rsidRPr="00AC7381" w:rsidTr="00AC7381">
        <w:trPr>
          <w:trHeight w:val="180"/>
          <w:tblCellSpacing w:w="0" w:type="dxa"/>
          <w:jc w:val="center"/>
        </w:trPr>
        <w:tc>
          <w:tcPr>
            <w:tcW w:w="0" w:type="auto"/>
            <w:gridSpan w:val="2"/>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690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18"/>
                <w:szCs w:val="24"/>
                <w:lang w:eastAsia="ru-RU"/>
              </w:rPr>
            </w:pPr>
          </w:p>
        </w:tc>
      </w:tr>
      <w:tr w:rsidR="00AC7381" w:rsidRPr="00AC7381" w:rsidTr="00AC7381">
        <w:trPr>
          <w:trHeight w:val="45"/>
          <w:tblCellSpacing w:w="0" w:type="dxa"/>
          <w:jc w:val="center"/>
        </w:trPr>
        <w:tc>
          <w:tcPr>
            <w:tcW w:w="2715" w:type="dxa"/>
            <w:gridSpan w:val="2"/>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Площадь</w:t>
            </w:r>
          </w:p>
        </w:tc>
        <w:tc>
          <w:tcPr>
            <w:tcW w:w="690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Цель использования земельного участка</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Основание предоставления земельного участка, предусмотренное статьей 39.5 Земельного кодекса Российской Федерации</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xml:space="preserve">Реквизиты решения об изъятии земельного участка для государственных или </w:t>
            </w:r>
            <w:r w:rsidRPr="00AC7381">
              <w:rPr>
                <w:rFonts w:ascii="Times New Roman" w:eastAsia="Times New Roman" w:hAnsi="Times New Roman" w:cs="Times New Roman"/>
                <w:sz w:val="24"/>
                <w:szCs w:val="24"/>
                <w:lang w:eastAsia="ru-RU"/>
              </w:rPr>
              <w:lastRenderedPageBreak/>
              <w:t>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15"/>
          <w:tblCellSpacing w:w="0" w:type="dxa"/>
          <w:jc w:val="center"/>
        </w:trPr>
        <w:tc>
          <w:tcPr>
            <w:tcW w:w="1815" w:type="dxa"/>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Полное наименование заявителя (юридическое лицо)</w:t>
            </w:r>
          </w:p>
        </w:tc>
        <w:tc>
          <w:tcPr>
            <w:tcW w:w="7800" w:type="dxa"/>
            <w:gridSpan w:val="8"/>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15"/>
          <w:tblCellSpacing w:w="0" w:type="dxa"/>
          <w:jc w:val="center"/>
        </w:trPr>
        <w:tc>
          <w:tcPr>
            <w:tcW w:w="0" w:type="auto"/>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8"/>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15"/>
          <w:tblCellSpacing w:w="0" w:type="dxa"/>
          <w:jc w:val="center"/>
        </w:trPr>
        <w:tc>
          <w:tcPr>
            <w:tcW w:w="0" w:type="auto"/>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8"/>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blCellSpacing w:w="0" w:type="dxa"/>
          <w:jc w:val="center"/>
        </w:trPr>
        <w:tc>
          <w:tcPr>
            <w:tcW w:w="396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ОГРН:</w:t>
            </w:r>
          </w:p>
        </w:tc>
        <w:tc>
          <w:tcPr>
            <w:tcW w:w="565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ИНН:</w:t>
            </w:r>
          </w:p>
        </w:tc>
        <w:tc>
          <w:tcPr>
            <w:tcW w:w="6" w:type="dxa"/>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r w:rsidR="00AC7381" w:rsidRPr="00AC7381" w:rsidTr="00AC7381">
        <w:trPr>
          <w:tblCellSpacing w:w="0" w:type="dxa"/>
          <w:jc w:val="center"/>
        </w:trPr>
        <w:tc>
          <w:tcPr>
            <w:tcW w:w="3375"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почтовый адрес</w:t>
            </w:r>
          </w:p>
        </w:tc>
        <w:tc>
          <w:tcPr>
            <w:tcW w:w="2550"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контактный телефон</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 наличии)</w:t>
            </w:r>
          </w:p>
        </w:tc>
        <w:tc>
          <w:tcPr>
            <w:tcW w:w="3690"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адрес электронной почты</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 наличии)</w:t>
            </w:r>
          </w:p>
        </w:tc>
        <w:tc>
          <w:tcPr>
            <w:tcW w:w="6" w:type="dxa"/>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r w:rsidR="00AC7381" w:rsidRPr="00AC7381" w:rsidTr="00AC7381">
        <w:trPr>
          <w:trHeight w:val="750"/>
          <w:tblCellSpacing w:w="0" w:type="dxa"/>
          <w:jc w:val="center"/>
        </w:trPr>
        <w:tc>
          <w:tcPr>
            <w:tcW w:w="3375" w:type="dxa"/>
            <w:gridSpan w:val="3"/>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2550" w:type="dxa"/>
            <w:gridSpan w:val="3"/>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3690" w:type="dxa"/>
            <w:gridSpan w:val="3"/>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1170"/>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Ф.И.О. (при наличии отчества) заявителя (физическое лицо, индивидуальный предприниматель), ИНН:</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0"/>
          <w:tblCellSpacing w:w="0" w:type="dxa"/>
          <w:jc w:val="center"/>
        </w:trPr>
        <w:tc>
          <w:tcPr>
            <w:tcW w:w="3375" w:type="dxa"/>
            <w:gridSpan w:val="3"/>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Реквизиты документа, удостоверяющего личность (для физического лица)</w:t>
            </w:r>
          </w:p>
        </w:tc>
        <w:tc>
          <w:tcPr>
            <w:tcW w:w="6240" w:type="dxa"/>
            <w:gridSpan w:val="6"/>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30"/>
          <w:tblCellSpacing w:w="0" w:type="dxa"/>
          <w:jc w:val="center"/>
        </w:trPr>
        <w:tc>
          <w:tcPr>
            <w:tcW w:w="3375"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почтовый адрес</w:t>
            </w:r>
          </w:p>
        </w:tc>
        <w:tc>
          <w:tcPr>
            <w:tcW w:w="2550"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контактный телефон</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 наличии)</w:t>
            </w:r>
          </w:p>
        </w:tc>
        <w:tc>
          <w:tcPr>
            <w:tcW w:w="3690"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адрес электронной почты</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 наличии)</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315"/>
          <w:tblCellSpacing w:w="0" w:type="dxa"/>
          <w:jc w:val="center"/>
        </w:trPr>
        <w:tc>
          <w:tcPr>
            <w:tcW w:w="3375" w:type="dxa"/>
            <w:gridSpan w:val="3"/>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2550" w:type="dxa"/>
            <w:gridSpan w:val="3"/>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3690" w:type="dxa"/>
            <w:gridSpan w:val="3"/>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15"/>
          <w:tblCellSpacing w:w="0" w:type="dxa"/>
          <w:jc w:val="center"/>
        </w:trPr>
        <w:tc>
          <w:tcPr>
            <w:tcW w:w="0" w:type="auto"/>
            <w:gridSpan w:val="3"/>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945"/>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Документы, прилагаемые к заявлению</w:t>
            </w:r>
          </w:p>
        </w:tc>
        <w:tc>
          <w:tcPr>
            <w:tcW w:w="1125" w:type="dxa"/>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Отметка о наличии</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660"/>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w:t>
            </w:r>
            <w:proofErr w:type="gramStart"/>
            <w:r w:rsidRPr="00AC7381">
              <w:rPr>
                <w:rFonts w:ascii="Times New Roman" w:eastAsia="Times New Roman" w:hAnsi="Times New Roman" w:cs="Times New Roman"/>
                <w:sz w:val="24"/>
                <w:szCs w:val="24"/>
                <w:lang w:eastAsia="ru-RU"/>
              </w:rPr>
              <w:t>лично</w:t>
            </w:r>
            <w:proofErr w:type="gramEnd"/>
            <w:r w:rsidRPr="00AC7381">
              <w:rPr>
                <w:rFonts w:ascii="Times New Roman" w:eastAsia="Times New Roman" w:hAnsi="Times New Roman" w:cs="Times New Roman"/>
                <w:sz w:val="24"/>
                <w:szCs w:val="24"/>
                <w:lang w:eastAsia="ru-RU"/>
              </w:rPr>
              <w:t xml:space="preserve"> либо по требованию заявителя в случаях обращения за предоставлением государственной услуги иным способом)</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AC7381">
              <w:rPr>
                <w:rFonts w:ascii="Times New Roman" w:eastAsia="Times New Roman" w:hAnsi="Times New Roman" w:cs="Times New Roman"/>
                <w:sz w:val="24"/>
                <w:szCs w:val="24"/>
                <w:lang w:eastAsia="ru-RU"/>
              </w:rPr>
              <w:lastRenderedPageBreak/>
              <w:t>ЕГРП, – в случае, установленном подпунктом 2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00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90"/>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10"/>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*кадастровый паспорт здания, сооружения, расположенного на испрашиваемом земельном участке</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*утвержденный проект межевания территории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3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*выписка из Единого государственного реестра юридических лиц </w:t>
            </w:r>
            <w:r w:rsidRPr="00AC7381">
              <w:rPr>
                <w:rFonts w:ascii="Times New Roman" w:eastAsia="Times New Roman" w:hAnsi="Times New Roman" w:cs="Times New Roman"/>
                <w:sz w:val="24"/>
                <w:szCs w:val="24"/>
                <w:lang w:eastAsia="ru-RU"/>
              </w:rPr>
              <w:br/>
              <w:t>(далее – ЕГРЮЛ) о юридическом лице, являющемся заявителем</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*выписка из ЕГРЮЛ о некоммерческой организации, членом которой является гражданин</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C7381">
              <w:rPr>
                <w:rFonts w:ascii="Times New Roman" w:eastAsia="Times New Roman"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w:t>
            </w:r>
            <w:r w:rsidRPr="00AC7381">
              <w:rPr>
                <w:rFonts w:ascii="Times New Roman" w:eastAsia="Times New Roman" w:hAnsi="Times New Roman" w:cs="Times New Roman"/>
                <w:sz w:val="24"/>
                <w:szCs w:val="24"/>
                <w:lang w:eastAsia="ru-RU"/>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AC7381">
              <w:rPr>
                <w:rFonts w:ascii="Times New Roman" w:eastAsia="Times New Roman" w:hAnsi="Times New Roman" w:cs="Times New Roman"/>
                <w:sz w:val="24"/>
                <w:szCs w:val="24"/>
                <w:lang w:eastAsia="ru-RU"/>
              </w:rPr>
              <w:t xml:space="preserve"> </w:t>
            </w:r>
            <w:proofErr w:type="gramStart"/>
            <w:r w:rsidRPr="00AC7381">
              <w:rPr>
                <w:rFonts w:ascii="Times New Roman" w:eastAsia="Times New Roman" w:hAnsi="Times New Roman" w:cs="Times New Roman"/>
                <w:sz w:val="24"/>
                <w:szCs w:val="24"/>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c>
          <w:tcPr>
            <w:tcW w:w="6" w:type="dxa"/>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 </w:t>
            </w:r>
          </w:p>
        </w:tc>
      </w:tr>
      <w:tr w:rsidR="00AC7381" w:rsidRPr="00AC7381" w:rsidTr="00AC7381">
        <w:trPr>
          <w:tblCellSpacing w:w="0" w:type="dxa"/>
          <w:jc w:val="center"/>
        </w:trPr>
        <w:tc>
          <w:tcPr>
            <w:tcW w:w="678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Подпись</w:t>
            </w:r>
          </w:p>
        </w:tc>
        <w:tc>
          <w:tcPr>
            <w:tcW w:w="2835" w:type="dxa"/>
            <w:gridSpan w:val="2"/>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Дата</w:t>
            </w:r>
          </w:p>
        </w:tc>
        <w:tc>
          <w:tcPr>
            <w:tcW w:w="6" w:type="dxa"/>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r w:rsidR="00AC7381" w:rsidRPr="00AC7381" w:rsidTr="00AC7381">
        <w:trPr>
          <w:trHeight w:val="345"/>
          <w:tblCellSpacing w:w="0" w:type="dxa"/>
          <w:jc w:val="center"/>
        </w:trPr>
        <w:tc>
          <w:tcPr>
            <w:tcW w:w="678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2835" w:type="dxa"/>
            <w:gridSpan w:val="2"/>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blCellSpacing w:w="0" w:type="dxa"/>
          <w:jc w:val="center"/>
        </w:trPr>
        <w:tc>
          <w:tcPr>
            <w:tcW w:w="181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88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67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58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70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1260"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840"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172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112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6" w:type="dxa"/>
            <w:vAlign w:val="center"/>
            <w:hideMark/>
          </w:tcPr>
          <w:p w:rsidR="00AC7381" w:rsidRPr="00AC7381" w:rsidRDefault="00AC7381" w:rsidP="00AC7381">
            <w:pPr>
              <w:spacing w:before="100" w:beforeAutospacing="1" w:after="100" w:afterAutospacing="1" w:line="0" w:lineRule="atLeast"/>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bl>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Документы запрашиваются уполномоченным органом посредством межведомственного информационного взаимодействия.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____________________</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br w:type="textWrapping" w:clear="all"/>
      </w:r>
    </w:p>
    <w:p w:rsidR="00FF510E" w:rsidRPr="00FF510E" w:rsidRDefault="00FF510E" w:rsidP="00FF510E">
      <w:pPr>
        <w:pStyle w:val="formattext"/>
        <w:shd w:val="clear" w:color="auto" w:fill="FFFFFF"/>
        <w:spacing w:before="0" w:beforeAutospacing="0" w:after="0" w:afterAutospacing="0" w:line="315" w:lineRule="atLeast"/>
        <w:jc w:val="right"/>
        <w:textAlignment w:val="baseline"/>
        <w:rPr>
          <w:color w:val="2D2D2D"/>
          <w:spacing w:val="2"/>
          <w:sz w:val="21"/>
          <w:szCs w:val="21"/>
        </w:rPr>
      </w:pPr>
      <w:r w:rsidRPr="00FF510E">
        <w:rPr>
          <w:color w:val="2D2D2D"/>
          <w:spacing w:val="2"/>
          <w:sz w:val="21"/>
          <w:szCs w:val="21"/>
        </w:rPr>
        <w:lastRenderedPageBreak/>
        <w:t>Приложение N 3</w:t>
      </w:r>
      <w:r w:rsidRPr="00FF510E">
        <w:rPr>
          <w:color w:val="2D2D2D"/>
          <w:spacing w:val="2"/>
          <w:sz w:val="21"/>
          <w:szCs w:val="21"/>
        </w:rPr>
        <w:br/>
        <w:t>к Административному регламенту</w:t>
      </w:r>
      <w:r w:rsidRPr="00FF510E">
        <w:rPr>
          <w:color w:val="2D2D2D"/>
          <w:spacing w:val="2"/>
          <w:sz w:val="21"/>
          <w:szCs w:val="21"/>
        </w:rPr>
        <w:br/>
      </w:r>
    </w:p>
    <w:p w:rsidR="00FF510E" w:rsidRPr="00FF510E" w:rsidRDefault="00FF510E" w:rsidP="00FF510E">
      <w:pPr>
        <w:pStyle w:val="headertext"/>
        <w:shd w:val="clear" w:color="auto" w:fill="FFFFFF"/>
        <w:spacing w:before="150" w:beforeAutospacing="0" w:after="75" w:afterAutospacing="0" w:line="288" w:lineRule="atLeast"/>
        <w:jc w:val="center"/>
        <w:textAlignment w:val="baseline"/>
        <w:rPr>
          <w:color w:val="3C3C3C"/>
          <w:spacing w:val="2"/>
          <w:sz w:val="28"/>
          <w:szCs w:val="28"/>
        </w:rPr>
      </w:pPr>
      <w:r w:rsidRPr="00FF510E">
        <w:rPr>
          <w:color w:val="3C3C3C"/>
          <w:spacing w:val="2"/>
          <w:sz w:val="28"/>
          <w:szCs w:val="28"/>
        </w:rPr>
        <w:t>БЛОК-СХЕМА ПРЕДОСТАВЛЕНИЯ ЗЕМЕЛЬНЫХ УЧАСТКОВ, НАХОДЯЩИХСЯ В МУНИЦИПАЛЬНОЙ СОБСТВЕННОСТИ, В СОБСТВЕННОСТЬ БЕСПЛАТНО.</w:t>
      </w:r>
    </w:p>
    <w:p w:rsidR="00FF510E" w:rsidRDefault="00FF510E" w:rsidP="00FF510E">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 ┌═══‰ ┌═════‰</w:t>
      </w:r>
      <w:r>
        <w:rPr>
          <w:rFonts w:ascii="Courier New" w:hAnsi="Courier New" w:cs="Courier New"/>
          <w:color w:val="2D2D2D"/>
          <w:spacing w:val="2"/>
          <w:sz w:val="21"/>
          <w:szCs w:val="21"/>
        </w:rPr>
        <w:br/>
      </w:r>
      <w:proofErr w:type="spellStart"/>
      <w:r>
        <w:rPr>
          <w:rFonts w:ascii="Courier New" w:hAnsi="Courier New" w:cs="Courier New"/>
          <w:color w:val="2D2D2D"/>
          <w:spacing w:val="2"/>
          <w:sz w:val="21"/>
          <w:szCs w:val="21"/>
        </w:rPr>
        <w:t>│Заявитель│</w:t>
      </w:r>
      <w:proofErr w:type="spellEnd"/>
      <w:r>
        <w:rPr>
          <w:rFonts w:ascii="Courier New" w:hAnsi="Courier New" w:cs="Courier New"/>
          <w:color w:val="2D2D2D"/>
          <w:spacing w:val="2"/>
          <w:sz w:val="21"/>
          <w:szCs w:val="21"/>
        </w:rPr>
        <w:t> │МФЦ│ │ОМС│ │МИОМО│</w:t>
      </w:r>
      <w:r>
        <w:rPr>
          <w:rFonts w:ascii="Courier New" w:hAnsi="Courier New" w:cs="Courier New"/>
          <w:color w:val="2D2D2D"/>
          <w:spacing w:val="2"/>
          <w:sz w:val="21"/>
          <w:szCs w:val="21"/>
        </w:rPr>
        <w:br/>
        <w:t>└═════════…└═══…└═══…└═════…</w:t>
      </w:r>
    </w:p>
    <w:p w:rsidR="00FF510E" w:rsidRDefault="00FF510E" w:rsidP="00FF510E">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│Заявление</w:t>
      </w:r>
      <w:proofErr w:type="spellEnd"/>
      <w:r>
        <w:rPr>
          <w:rFonts w:ascii="Courier New" w:hAnsi="Courier New" w:cs="Courier New"/>
          <w:color w:val="2D2D2D"/>
          <w:spacing w:val="2"/>
          <w:sz w:val="21"/>
          <w:szCs w:val="21"/>
        </w:rPr>
        <w:t xml:space="preserve">    │     </w:t>
      </w:r>
      <w:proofErr w:type="spellStart"/>
      <w:r>
        <w:rPr>
          <w:rFonts w:ascii="Courier New" w:hAnsi="Courier New" w:cs="Courier New"/>
          <w:color w:val="2D2D2D"/>
          <w:spacing w:val="2"/>
          <w:sz w:val="21"/>
          <w:szCs w:val="21"/>
        </w:rPr>
        <w:t>│Получение</w:t>
      </w:r>
      <w:proofErr w:type="spellEnd"/>
      <w:r>
        <w:rPr>
          <w:rFonts w:ascii="Courier New" w:hAnsi="Courier New" w:cs="Courier New"/>
          <w:color w:val="2D2D2D"/>
          <w:spacing w:val="2"/>
          <w:sz w:val="21"/>
          <w:szCs w:val="21"/>
        </w:rPr>
        <w:t xml:space="preserve">      │         </w:t>
      </w:r>
      <w:proofErr w:type="spellStart"/>
      <w:r>
        <w:rPr>
          <w:rFonts w:ascii="Courier New" w:hAnsi="Courier New" w:cs="Courier New"/>
          <w:color w:val="2D2D2D"/>
          <w:spacing w:val="2"/>
          <w:sz w:val="21"/>
          <w:szCs w:val="21"/>
        </w:rPr>
        <w:t>│</w:t>
      </w:r>
      <w:proofErr w:type="gramStart"/>
      <w:r>
        <w:rPr>
          <w:rFonts w:ascii="Courier New" w:hAnsi="Courier New" w:cs="Courier New"/>
          <w:color w:val="2D2D2D"/>
          <w:spacing w:val="2"/>
          <w:sz w:val="21"/>
          <w:szCs w:val="21"/>
        </w:rPr>
        <w:t>Получение</w:t>
      </w:r>
      <w:proofErr w:type="spellEnd"/>
      <w:proofErr w:type="gramEnd"/>
      <w:r>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│с</w:t>
      </w:r>
      <w:proofErr w:type="spellEnd"/>
      <w:r>
        <w:rPr>
          <w:rFonts w:ascii="Courier New" w:hAnsi="Courier New" w:cs="Courier New"/>
          <w:color w:val="2D2D2D"/>
          <w:spacing w:val="2"/>
          <w:sz w:val="21"/>
          <w:szCs w:val="21"/>
        </w:rPr>
        <w:t xml:space="preserve"> </w:t>
      </w:r>
      <w:proofErr w:type="spellStart"/>
      <w:r>
        <w:rPr>
          <w:rFonts w:ascii="Courier New" w:hAnsi="Courier New" w:cs="Courier New"/>
          <w:color w:val="2D2D2D"/>
          <w:spacing w:val="2"/>
          <w:sz w:val="21"/>
          <w:szCs w:val="21"/>
        </w:rPr>
        <w:t>приложением├════</w:t>
      </w:r>
      <w:proofErr w:type="spellEnd"/>
      <w:r>
        <w:rPr>
          <w:rFonts w:ascii="Courier New" w:hAnsi="Courier New" w:cs="Courier New"/>
          <w:color w:val="2D2D2D"/>
          <w:spacing w:val="2"/>
          <w:sz w:val="21"/>
          <w:szCs w:val="21"/>
        </w:rPr>
        <w:t>&gt;</w:t>
      </w:r>
      <w:proofErr w:type="spellStart"/>
      <w:r>
        <w:rPr>
          <w:rFonts w:ascii="Courier New" w:hAnsi="Courier New" w:cs="Courier New"/>
          <w:color w:val="2D2D2D"/>
          <w:spacing w:val="2"/>
          <w:sz w:val="21"/>
          <w:szCs w:val="21"/>
        </w:rPr>
        <w:t>│заявления</w:t>
      </w:r>
      <w:proofErr w:type="spellEnd"/>
      <w:r>
        <w:rPr>
          <w:rFonts w:ascii="Courier New" w:hAnsi="Courier New" w:cs="Courier New"/>
          <w:color w:val="2D2D2D"/>
          <w:spacing w:val="2"/>
          <w:sz w:val="21"/>
          <w:szCs w:val="21"/>
        </w:rPr>
        <w:t>,     ├════════&gt;</w:t>
      </w:r>
      <w:proofErr w:type="spellStart"/>
      <w:r>
        <w:rPr>
          <w:rFonts w:ascii="Courier New" w:hAnsi="Courier New" w:cs="Courier New"/>
          <w:color w:val="2D2D2D"/>
          <w:spacing w:val="2"/>
          <w:sz w:val="21"/>
          <w:szCs w:val="21"/>
        </w:rPr>
        <w:t>│заявления</w:t>
      </w:r>
      <w:proofErr w:type="spellEnd"/>
      <w:r>
        <w:rPr>
          <w:rFonts w:ascii="Courier New" w:hAnsi="Courier New" w:cs="Courier New"/>
          <w:color w:val="2D2D2D"/>
          <w:spacing w:val="2"/>
          <w:sz w:val="21"/>
          <w:szCs w:val="21"/>
        </w:rPr>
        <w:t xml:space="preserve"> из МФЦ,│</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│обязательных</w:t>
      </w:r>
      <w:proofErr w:type="spellEnd"/>
      <w:r>
        <w:rPr>
          <w:rFonts w:ascii="Courier New" w:hAnsi="Courier New" w:cs="Courier New"/>
          <w:color w:val="2D2D2D"/>
          <w:spacing w:val="2"/>
          <w:sz w:val="21"/>
          <w:szCs w:val="21"/>
        </w:rPr>
        <w:t xml:space="preserve"> │     </w:t>
      </w:r>
      <w:proofErr w:type="spellStart"/>
      <w:r>
        <w:rPr>
          <w:rFonts w:ascii="Courier New" w:hAnsi="Courier New" w:cs="Courier New"/>
          <w:color w:val="2D2D2D"/>
          <w:spacing w:val="2"/>
          <w:sz w:val="21"/>
          <w:szCs w:val="21"/>
        </w:rPr>
        <w:t>│регистрация</w:t>
      </w:r>
      <w:proofErr w:type="spellEnd"/>
      <w:r>
        <w:rPr>
          <w:rFonts w:ascii="Courier New" w:hAnsi="Courier New" w:cs="Courier New"/>
          <w:color w:val="2D2D2D"/>
          <w:spacing w:val="2"/>
          <w:sz w:val="21"/>
          <w:szCs w:val="21"/>
        </w:rPr>
        <w:t>,   │         </w:t>
      </w:r>
      <w:proofErr w:type="spellStart"/>
      <w:r>
        <w:rPr>
          <w:rFonts w:ascii="Courier New" w:hAnsi="Courier New" w:cs="Courier New"/>
          <w:color w:val="2D2D2D"/>
          <w:spacing w:val="2"/>
          <w:sz w:val="21"/>
          <w:szCs w:val="21"/>
        </w:rPr>
        <w:t>│регистрация</w:t>
      </w:r>
      <w:proofErr w:type="spellEnd"/>
      <w:r>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│документов</w:t>
      </w:r>
      <w:proofErr w:type="spellEnd"/>
      <w:r>
        <w:rPr>
          <w:rFonts w:ascii="Courier New" w:hAnsi="Courier New" w:cs="Courier New"/>
          <w:color w:val="2D2D2D"/>
          <w:spacing w:val="2"/>
          <w:sz w:val="21"/>
          <w:szCs w:val="21"/>
        </w:rPr>
        <w:t xml:space="preserve">   │     </w:t>
      </w:r>
      <w:proofErr w:type="spellStart"/>
      <w:r>
        <w:rPr>
          <w:rFonts w:ascii="Courier New" w:hAnsi="Courier New" w:cs="Courier New"/>
          <w:color w:val="2D2D2D"/>
          <w:spacing w:val="2"/>
          <w:sz w:val="21"/>
          <w:szCs w:val="21"/>
        </w:rPr>
        <w:t>│отправка</w:t>
      </w:r>
      <w:proofErr w:type="spellEnd"/>
      <w:r>
        <w:rPr>
          <w:rFonts w:ascii="Courier New" w:hAnsi="Courier New" w:cs="Courier New"/>
          <w:color w:val="2D2D2D"/>
          <w:spacing w:val="2"/>
          <w:sz w:val="21"/>
          <w:szCs w:val="21"/>
        </w:rPr>
        <w:t xml:space="preserve">       │   ┌════&gt;│(1 день)         │</w:t>
      </w:r>
      <w:r>
        <w:rPr>
          <w:rFonts w:ascii="Courier New" w:hAnsi="Courier New" w:cs="Courier New"/>
          <w:color w:val="2D2D2D"/>
          <w:spacing w:val="2"/>
          <w:sz w:val="21"/>
          <w:szCs w:val="21"/>
        </w:rPr>
        <w:br/>
        <w:t> └═════════════…     </w:t>
      </w:r>
      <w:proofErr w:type="spellStart"/>
      <w:r>
        <w:rPr>
          <w:rFonts w:ascii="Courier New" w:hAnsi="Courier New" w:cs="Courier New"/>
          <w:color w:val="2D2D2D"/>
          <w:spacing w:val="2"/>
          <w:sz w:val="21"/>
          <w:szCs w:val="21"/>
        </w:rPr>
        <w:t>│в</w:t>
      </w:r>
      <w:proofErr w:type="spellEnd"/>
      <w:r>
        <w:rPr>
          <w:rFonts w:ascii="Courier New" w:hAnsi="Courier New" w:cs="Courier New"/>
          <w:color w:val="2D2D2D"/>
          <w:spacing w:val="2"/>
          <w:sz w:val="21"/>
          <w:szCs w:val="21"/>
        </w:rPr>
        <w:t xml:space="preserve"> ОМС (1 день) │   │     ├═════════════════┴═════════════‰</w:t>
      </w:r>
      <w:r>
        <w:rPr>
          <w:rFonts w:ascii="Courier New" w:hAnsi="Courier New" w:cs="Courier New"/>
          <w:color w:val="2D2D2D"/>
          <w:spacing w:val="2"/>
          <w:sz w:val="21"/>
          <w:szCs w:val="21"/>
        </w:rPr>
        <w:br/>
        <w:t>                     └═══════┬═══════…   │     </w:t>
      </w:r>
      <w:proofErr w:type="spellStart"/>
      <w:r>
        <w:rPr>
          <w:rFonts w:ascii="Courier New" w:hAnsi="Courier New" w:cs="Courier New"/>
          <w:color w:val="2D2D2D"/>
          <w:spacing w:val="2"/>
          <w:sz w:val="21"/>
          <w:szCs w:val="21"/>
        </w:rPr>
        <w:t>│Регистрация</w:t>
      </w:r>
      <w:proofErr w:type="spellEnd"/>
      <w:r>
        <w:rPr>
          <w:rFonts w:ascii="Courier New" w:hAnsi="Courier New" w:cs="Courier New"/>
          <w:color w:val="2D2D2D"/>
          <w:spacing w:val="2"/>
          <w:sz w:val="21"/>
          <w:szCs w:val="21"/>
        </w:rPr>
        <w:t>, обработка         │</w:t>
      </w:r>
      <w:r>
        <w:rPr>
          <w:rFonts w:ascii="Courier New" w:hAnsi="Courier New" w:cs="Courier New"/>
          <w:color w:val="2D2D2D"/>
          <w:spacing w:val="2"/>
          <w:sz w:val="21"/>
          <w:szCs w:val="21"/>
        </w:rPr>
        <w:br/>
        <w:t>                             │           │     </w:t>
      </w:r>
      <w:proofErr w:type="spellStart"/>
      <w:r>
        <w:rPr>
          <w:rFonts w:ascii="Courier New" w:hAnsi="Courier New" w:cs="Courier New"/>
          <w:color w:val="2D2D2D"/>
          <w:spacing w:val="2"/>
          <w:sz w:val="21"/>
          <w:szCs w:val="21"/>
        </w:rPr>
        <w:t>│и</w:t>
      </w:r>
      <w:proofErr w:type="spellEnd"/>
      <w:r>
        <w:rPr>
          <w:rFonts w:ascii="Courier New" w:hAnsi="Courier New" w:cs="Courier New"/>
          <w:color w:val="2D2D2D"/>
          <w:spacing w:val="2"/>
          <w:sz w:val="21"/>
          <w:szCs w:val="21"/>
        </w:rPr>
        <w:t xml:space="preserve"> предварительное </w:t>
      </w:r>
      <w:proofErr w:type="spellStart"/>
      <w:r>
        <w:rPr>
          <w:rFonts w:ascii="Courier New" w:hAnsi="Courier New" w:cs="Courier New"/>
          <w:color w:val="2D2D2D"/>
          <w:spacing w:val="2"/>
          <w:sz w:val="21"/>
          <w:szCs w:val="21"/>
        </w:rPr>
        <w:t>рассмотрение,├══‰</w:t>
      </w:r>
      <w:proofErr w:type="spellEnd"/>
    </w:p>
    <w:p w:rsidR="00FF510E" w:rsidRDefault="00FF510E" w:rsidP="00FF510E">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          │     </w:t>
      </w:r>
      <w:proofErr w:type="spellStart"/>
      <w:r>
        <w:rPr>
          <w:rFonts w:ascii="Courier New" w:hAnsi="Courier New" w:cs="Courier New"/>
          <w:color w:val="2D2D2D"/>
          <w:spacing w:val="2"/>
          <w:sz w:val="21"/>
          <w:szCs w:val="21"/>
        </w:rPr>
        <w:t>│заявления</w:t>
      </w:r>
      <w:proofErr w:type="spellEnd"/>
      <w:r>
        <w:rPr>
          <w:rFonts w:ascii="Courier New" w:hAnsi="Courier New" w:cs="Courier New"/>
          <w:color w:val="2D2D2D"/>
          <w:spacing w:val="2"/>
          <w:sz w:val="21"/>
          <w:szCs w:val="21"/>
        </w:rPr>
        <w:t xml:space="preserve"> и </w:t>
      </w:r>
      <w:proofErr w:type="gramStart"/>
      <w:r>
        <w:rPr>
          <w:rFonts w:ascii="Courier New" w:hAnsi="Courier New" w:cs="Courier New"/>
          <w:color w:val="2D2D2D"/>
          <w:spacing w:val="2"/>
          <w:sz w:val="21"/>
          <w:szCs w:val="21"/>
        </w:rPr>
        <w:t>прилагаемых</w:t>
      </w:r>
      <w:proofErr w:type="gramEnd"/>
      <w:r>
        <w:rPr>
          <w:rFonts w:ascii="Courier New" w:hAnsi="Courier New" w:cs="Courier New"/>
          <w:color w:val="2D2D2D"/>
          <w:spacing w:val="2"/>
          <w:sz w:val="21"/>
          <w:szCs w:val="21"/>
        </w:rPr>
        <w:t xml:space="preserve">        │  │ </w:t>
      </w:r>
    </w:p>
    <w:p w:rsidR="00FF510E" w:rsidRDefault="00FF510E" w:rsidP="00FF510E">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 │     </w:t>
      </w:r>
      <w:proofErr w:type="spellStart"/>
      <w:r>
        <w:rPr>
          <w:rFonts w:ascii="Courier New" w:hAnsi="Courier New" w:cs="Courier New"/>
          <w:color w:val="2D2D2D"/>
          <w:spacing w:val="2"/>
          <w:sz w:val="21"/>
          <w:szCs w:val="21"/>
        </w:rPr>
        <w:t>│к</w:t>
      </w:r>
      <w:proofErr w:type="spellEnd"/>
      <w:r>
        <w:rPr>
          <w:rFonts w:ascii="Courier New" w:hAnsi="Courier New" w:cs="Courier New"/>
          <w:color w:val="2D2D2D"/>
          <w:spacing w:val="2"/>
          <w:sz w:val="21"/>
          <w:szCs w:val="21"/>
        </w:rPr>
        <w:t xml:space="preserve"> нему документов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│При</w:t>
      </w:r>
      <w:proofErr w:type="spellEnd"/>
      <w:r>
        <w:rPr>
          <w:rFonts w:ascii="Courier New" w:hAnsi="Courier New" w:cs="Courier New"/>
          <w:color w:val="2D2D2D"/>
          <w:spacing w:val="2"/>
          <w:sz w:val="21"/>
          <w:szCs w:val="21"/>
        </w:rPr>
        <w:t xml:space="preserve"> необходимости    │ │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│направление</w:t>
      </w:r>
      <w:proofErr w:type="spellEnd"/>
      <w:r>
        <w:rPr>
          <w:rFonts w:ascii="Courier New" w:hAnsi="Courier New" w:cs="Courier New"/>
          <w:color w:val="2D2D2D"/>
          <w:spacing w:val="2"/>
          <w:sz w:val="21"/>
          <w:szCs w:val="21"/>
        </w:rPr>
        <w:t xml:space="preserve"> запросов │ │     </w:t>
      </w:r>
      <w:proofErr w:type="spellStart"/>
      <w:r>
        <w:rPr>
          <w:rFonts w:ascii="Courier New" w:hAnsi="Courier New" w:cs="Courier New"/>
          <w:color w:val="2D2D2D"/>
          <w:spacing w:val="2"/>
          <w:sz w:val="21"/>
          <w:szCs w:val="21"/>
        </w:rPr>
        <w:t>│Документы</w:t>
      </w:r>
      <w:proofErr w:type="spellEnd"/>
      <w:r>
        <w:rPr>
          <w:rFonts w:ascii="Courier New" w:hAnsi="Courier New" w:cs="Courier New"/>
          <w:color w:val="2D2D2D"/>
          <w:spacing w:val="2"/>
          <w:sz w:val="21"/>
          <w:szCs w:val="21"/>
        </w:rPr>
        <w:t xml:space="preserve"> не соответствуют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│для</w:t>
      </w:r>
      <w:proofErr w:type="spellEnd"/>
      <w:r>
        <w:rPr>
          <w:rFonts w:ascii="Courier New" w:hAnsi="Courier New" w:cs="Courier New"/>
          <w:color w:val="2D2D2D"/>
          <w:spacing w:val="2"/>
          <w:sz w:val="21"/>
          <w:szCs w:val="21"/>
        </w:rPr>
        <w:t xml:space="preserve"> формирования     │ │ ┌</w:t>
      </w:r>
      <w:proofErr w:type="spellStart"/>
      <w:r>
        <w:rPr>
          <w:rFonts w:ascii="Courier New" w:hAnsi="Courier New" w:cs="Courier New"/>
          <w:color w:val="2D2D2D"/>
          <w:spacing w:val="2"/>
          <w:sz w:val="21"/>
          <w:szCs w:val="21"/>
        </w:rPr>
        <w:t>═══┤требованиям</w:t>
      </w:r>
      <w:proofErr w:type="spellEnd"/>
      <w:r>
        <w:rPr>
          <w:rFonts w:ascii="Courier New" w:hAnsi="Courier New" w:cs="Courier New"/>
          <w:color w:val="2D2D2D"/>
          <w:spacing w:val="2"/>
          <w:sz w:val="21"/>
          <w:szCs w:val="21"/>
        </w:rPr>
        <w:t xml:space="preserve">, решение от </w:t>
      </w:r>
      <w:proofErr w:type="spellStart"/>
      <w:r>
        <w:rPr>
          <w:rFonts w:ascii="Courier New" w:hAnsi="Courier New" w:cs="Courier New"/>
          <w:color w:val="2D2D2D"/>
          <w:spacing w:val="2"/>
          <w:sz w:val="21"/>
          <w:szCs w:val="21"/>
        </w:rPr>
        <w:t>отказе│</w:t>
      </w:r>
      <w:proofErr w:type="spellEnd"/>
      <w:r>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│документов</w:t>
      </w:r>
      <w:proofErr w:type="spellEnd"/>
      <w:r>
        <w:rPr>
          <w:rFonts w:ascii="Courier New" w:hAnsi="Courier New" w:cs="Courier New"/>
          <w:color w:val="2D2D2D"/>
          <w:spacing w:val="2"/>
          <w:sz w:val="21"/>
          <w:szCs w:val="21"/>
        </w:rPr>
        <w:t xml:space="preserve">           │ │ │   </w:t>
      </w:r>
      <w:proofErr w:type="spellStart"/>
      <w:r>
        <w:rPr>
          <w:rFonts w:ascii="Courier New" w:hAnsi="Courier New" w:cs="Courier New"/>
          <w:color w:val="2D2D2D"/>
          <w:spacing w:val="2"/>
          <w:sz w:val="21"/>
          <w:szCs w:val="21"/>
        </w:rPr>
        <w:t>│в</w:t>
      </w:r>
      <w:proofErr w:type="spellEnd"/>
      <w:r>
        <w:rPr>
          <w:rFonts w:ascii="Courier New" w:hAnsi="Courier New" w:cs="Courier New"/>
          <w:color w:val="2D2D2D"/>
          <w:spacing w:val="2"/>
          <w:sz w:val="21"/>
          <w:szCs w:val="21"/>
        </w:rPr>
        <w:t xml:space="preserve"> предоставлении услуги       │   │</w:t>
      </w:r>
      <w:r>
        <w:rPr>
          <w:rFonts w:ascii="Courier New" w:hAnsi="Courier New" w:cs="Courier New"/>
          <w:color w:val="2D2D2D"/>
          <w:spacing w:val="2"/>
          <w:sz w:val="21"/>
          <w:szCs w:val="21"/>
        </w:rPr>
        <w:br/>
        <w:t>                 │(ЕГРП, ГКН, ЕГРЮЛ),  ├═… │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│получение</w:t>
      </w:r>
      <w:proofErr w:type="spellEnd"/>
      <w:r>
        <w:rPr>
          <w:rFonts w:ascii="Courier New" w:hAnsi="Courier New" w:cs="Courier New"/>
          <w:color w:val="2D2D2D"/>
          <w:spacing w:val="2"/>
          <w:sz w:val="21"/>
          <w:szCs w:val="21"/>
        </w:rPr>
        <w:t xml:space="preserve"> </w:t>
      </w:r>
      <w:proofErr w:type="spellStart"/>
      <w:r>
        <w:rPr>
          <w:rFonts w:ascii="Courier New" w:hAnsi="Courier New" w:cs="Courier New"/>
          <w:color w:val="2D2D2D"/>
          <w:spacing w:val="2"/>
          <w:sz w:val="21"/>
          <w:szCs w:val="21"/>
        </w:rPr>
        <w:t>документов,│</w:t>
      </w:r>
      <w:proofErr w:type="spellEnd"/>
      <w:r>
        <w:rPr>
          <w:rFonts w:ascii="Courier New" w:hAnsi="Courier New" w:cs="Courier New"/>
          <w:color w:val="2D2D2D"/>
          <w:spacing w:val="2"/>
          <w:sz w:val="21"/>
          <w:szCs w:val="21"/>
        </w:rPr>
        <w:t xml:space="preserve">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│передача</w:t>
      </w:r>
      <w:proofErr w:type="spellEnd"/>
      <w:r>
        <w:rPr>
          <w:rFonts w:ascii="Courier New" w:hAnsi="Courier New" w:cs="Courier New"/>
          <w:color w:val="2D2D2D"/>
          <w:spacing w:val="2"/>
          <w:sz w:val="21"/>
          <w:szCs w:val="21"/>
        </w:rPr>
        <w:t xml:space="preserve"> документов  │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│в</w:t>
      </w:r>
      <w:proofErr w:type="spellEnd"/>
      <w:r>
        <w:rPr>
          <w:rFonts w:ascii="Courier New" w:hAnsi="Courier New" w:cs="Courier New"/>
          <w:color w:val="2D2D2D"/>
          <w:spacing w:val="2"/>
          <w:sz w:val="21"/>
          <w:szCs w:val="21"/>
        </w:rPr>
        <w:t xml:space="preserve"> ОМС (7 дней)       │   │                                      │</w:t>
      </w:r>
      <w:r>
        <w:rPr>
          <w:rFonts w:ascii="Courier New" w:hAnsi="Courier New" w:cs="Courier New"/>
          <w:color w:val="2D2D2D"/>
          <w:spacing w:val="2"/>
          <w:sz w:val="21"/>
          <w:szCs w:val="21"/>
        </w:rPr>
        <w:br/>
        <w:t>                 └═════════════════════…   │                                      │</w:t>
      </w:r>
      <w:r>
        <w:rPr>
          <w:rFonts w:ascii="Courier New" w:hAnsi="Courier New" w:cs="Courier New"/>
          <w:color w:val="2D2D2D"/>
          <w:spacing w:val="2"/>
          <w:sz w:val="21"/>
          <w:szCs w:val="21"/>
        </w:rPr>
        <w:br/>
        <w:t>                                        ┌══…                                      │</w:t>
      </w:r>
      <w:r>
        <w:rPr>
          <w:rFonts w:ascii="Courier New" w:hAnsi="Courier New" w:cs="Courier New"/>
          <w:color w:val="2D2D2D"/>
          <w:spacing w:val="2"/>
          <w:sz w:val="21"/>
          <w:szCs w:val="21"/>
        </w:rPr>
        <w:br/>
        <w:t xml:space="preserve"> ┌═════════════‰   ┌═════════════════‰  │ ┌════════════════════════‰ </w:t>
      </w:r>
      <w:r>
        <w:rPr>
          <w:rFonts w:ascii="Courier New" w:hAnsi="Courier New" w:cs="Courier New"/>
          <w:color w:val="2D2D2D"/>
          <w:spacing w:val="2"/>
          <w:sz w:val="21"/>
          <w:szCs w:val="21"/>
        </w:rPr>
        <w:lastRenderedPageBreak/>
        <w:t>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│Получение</w:t>
      </w:r>
      <w:proofErr w:type="spellEnd"/>
      <w:r>
        <w:rPr>
          <w:rFonts w:ascii="Courier New" w:hAnsi="Courier New" w:cs="Courier New"/>
          <w:color w:val="2D2D2D"/>
          <w:spacing w:val="2"/>
          <w:sz w:val="21"/>
          <w:szCs w:val="21"/>
        </w:rPr>
        <w:t xml:space="preserve">    │&lt;</w:t>
      </w:r>
      <w:proofErr w:type="spellStart"/>
      <w:r>
        <w:rPr>
          <w:rFonts w:ascii="Courier New" w:hAnsi="Courier New" w:cs="Courier New"/>
          <w:color w:val="2D2D2D"/>
          <w:spacing w:val="2"/>
          <w:sz w:val="21"/>
          <w:szCs w:val="21"/>
        </w:rPr>
        <w:t>══┤Уведомление</w:t>
      </w:r>
      <w:proofErr w:type="spellEnd"/>
      <w:r>
        <w:rPr>
          <w:rFonts w:ascii="Courier New" w:hAnsi="Courier New" w:cs="Courier New"/>
          <w:color w:val="2D2D2D"/>
          <w:spacing w:val="2"/>
          <w:sz w:val="21"/>
          <w:szCs w:val="21"/>
        </w:rPr>
        <w:t xml:space="preserve">      │  │ </w:t>
      </w:r>
      <w:proofErr w:type="spellStart"/>
      <w:r>
        <w:rPr>
          <w:rFonts w:ascii="Courier New" w:hAnsi="Courier New" w:cs="Courier New"/>
          <w:color w:val="2D2D2D"/>
          <w:spacing w:val="2"/>
          <w:sz w:val="21"/>
          <w:szCs w:val="21"/>
        </w:rPr>
        <w:t>│Подготовка</w:t>
      </w:r>
      <w:proofErr w:type="spellEnd"/>
      <w:r>
        <w:rPr>
          <w:rFonts w:ascii="Courier New" w:hAnsi="Courier New" w:cs="Courier New"/>
          <w:color w:val="2D2D2D"/>
          <w:spacing w:val="2"/>
          <w:sz w:val="21"/>
          <w:szCs w:val="21"/>
        </w:rPr>
        <w:t xml:space="preserve"> проекта      │&lt;═════════════…</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│решения</w:t>
      </w:r>
      <w:proofErr w:type="spellEnd"/>
      <w:r>
        <w:rPr>
          <w:rFonts w:ascii="Courier New" w:hAnsi="Courier New" w:cs="Courier New"/>
          <w:color w:val="2D2D2D"/>
          <w:spacing w:val="2"/>
          <w:sz w:val="21"/>
          <w:szCs w:val="21"/>
        </w:rPr>
        <w:t xml:space="preserve"> в МФЦ│   </w:t>
      </w:r>
      <w:proofErr w:type="spellStart"/>
      <w:r>
        <w:rPr>
          <w:rFonts w:ascii="Courier New" w:hAnsi="Courier New" w:cs="Courier New"/>
          <w:color w:val="2D2D2D"/>
          <w:spacing w:val="2"/>
          <w:sz w:val="21"/>
          <w:szCs w:val="21"/>
        </w:rPr>
        <w:t>│заявителя</w:t>
      </w:r>
      <w:proofErr w:type="spellEnd"/>
      <w:r>
        <w:rPr>
          <w:rFonts w:ascii="Courier New" w:hAnsi="Courier New" w:cs="Courier New"/>
          <w:color w:val="2D2D2D"/>
          <w:spacing w:val="2"/>
          <w:sz w:val="21"/>
          <w:szCs w:val="21"/>
        </w:rPr>
        <w:t>,       │  │ </w:t>
      </w:r>
      <w:proofErr w:type="spellStart"/>
      <w:r>
        <w:rPr>
          <w:rFonts w:ascii="Courier New" w:hAnsi="Courier New" w:cs="Courier New"/>
          <w:color w:val="2D2D2D"/>
          <w:spacing w:val="2"/>
          <w:sz w:val="21"/>
          <w:szCs w:val="21"/>
        </w:rPr>
        <w:t>│решения</w:t>
      </w:r>
      <w:proofErr w:type="spellEnd"/>
      <w:r>
        <w:rPr>
          <w:rFonts w:ascii="Courier New" w:hAnsi="Courier New" w:cs="Courier New"/>
          <w:color w:val="2D2D2D"/>
          <w:spacing w:val="2"/>
          <w:sz w:val="21"/>
          <w:szCs w:val="21"/>
        </w:rPr>
        <w:t xml:space="preserve"> о </w:t>
      </w:r>
      <w:proofErr w:type="spellStart"/>
      <w:r>
        <w:rPr>
          <w:rFonts w:ascii="Courier New" w:hAnsi="Courier New" w:cs="Courier New"/>
          <w:color w:val="2D2D2D"/>
          <w:spacing w:val="2"/>
          <w:sz w:val="21"/>
          <w:szCs w:val="21"/>
        </w:rPr>
        <w:t>предоставлении│</w:t>
      </w:r>
      <w:proofErr w:type="spellEnd"/>
      <w:r>
        <w:rPr>
          <w:rFonts w:ascii="Courier New" w:hAnsi="Courier New" w:cs="Courier New"/>
          <w:color w:val="2D2D2D"/>
          <w:spacing w:val="2"/>
          <w:sz w:val="21"/>
          <w:szCs w:val="21"/>
        </w:rPr>
        <w:br/>
        <w:t> └═════════════…   </w:t>
      </w:r>
      <w:proofErr w:type="spellStart"/>
      <w:r>
        <w:rPr>
          <w:rFonts w:ascii="Courier New" w:hAnsi="Courier New" w:cs="Courier New"/>
          <w:color w:val="2D2D2D"/>
          <w:spacing w:val="2"/>
          <w:sz w:val="21"/>
          <w:szCs w:val="21"/>
        </w:rPr>
        <w:t>│выдача</w:t>
      </w:r>
      <w:proofErr w:type="spellEnd"/>
      <w:r>
        <w:rPr>
          <w:rFonts w:ascii="Courier New" w:hAnsi="Courier New" w:cs="Courier New"/>
          <w:color w:val="2D2D2D"/>
          <w:spacing w:val="2"/>
          <w:sz w:val="21"/>
          <w:szCs w:val="21"/>
        </w:rPr>
        <w:t xml:space="preserve"> заявителю │&lt;═… </w:t>
      </w:r>
      <w:proofErr w:type="spellStart"/>
      <w:r>
        <w:rPr>
          <w:rFonts w:ascii="Courier New" w:hAnsi="Courier New" w:cs="Courier New"/>
          <w:color w:val="2D2D2D"/>
          <w:spacing w:val="2"/>
          <w:sz w:val="21"/>
          <w:szCs w:val="21"/>
        </w:rPr>
        <w:t>│земельного</w:t>
      </w:r>
      <w:proofErr w:type="spellEnd"/>
      <w:r>
        <w:rPr>
          <w:rFonts w:ascii="Courier New" w:hAnsi="Courier New" w:cs="Courier New"/>
          <w:color w:val="2D2D2D"/>
          <w:spacing w:val="2"/>
          <w:sz w:val="21"/>
          <w:szCs w:val="21"/>
        </w:rPr>
        <w:t xml:space="preserve"> участка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│решения</w:t>
      </w:r>
      <w:proofErr w:type="spellEnd"/>
      <w:r>
        <w:rPr>
          <w:rFonts w:ascii="Courier New" w:hAnsi="Courier New" w:cs="Courier New"/>
          <w:color w:val="2D2D2D"/>
          <w:spacing w:val="2"/>
          <w:sz w:val="21"/>
          <w:szCs w:val="21"/>
        </w:rPr>
        <w:t xml:space="preserve"> об </w:t>
      </w:r>
      <w:proofErr w:type="spellStart"/>
      <w:r>
        <w:rPr>
          <w:rFonts w:ascii="Courier New" w:hAnsi="Courier New" w:cs="Courier New"/>
          <w:color w:val="2D2D2D"/>
          <w:spacing w:val="2"/>
          <w:sz w:val="21"/>
          <w:szCs w:val="21"/>
        </w:rPr>
        <w:t>отказе│</w:t>
      </w:r>
      <w:proofErr w:type="spellEnd"/>
      <w:r>
        <w:rPr>
          <w:rFonts w:ascii="Courier New" w:hAnsi="Courier New" w:cs="Courier New"/>
          <w:color w:val="2D2D2D"/>
          <w:spacing w:val="2"/>
          <w:sz w:val="21"/>
          <w:szCs w:val="21"/>
        </w:rPr>
        <w:t xml:space="preserve">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│в</w:t>
      </w:r>
      <w:proofErr w:type="spellEnd"/>
      <w:r>
        <w:rPr>
          <w:rFonts w:ascii="Courier New" w:hAnsi="Courier New" w:cs="Courier New"/>
          <w:color w:val="2D2D2D"/>
          <w:spacing w:val="2"/>
          <w:sz w:val="21"/>
          <w:szCs w:val="21"/>
        </w:rPr>
        <w:t xml:space="preserve"> предоставлении │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│услуги</w:t>
      </w:r>
      <w:proofErr w:type="spellEnd"/>
      <w:r>
        <w:rPr>
          <w:rFonts w:ascii="Courier New" w:hAnsi="Courier New" w:cs="Courier New"/>
          <w:color w:val="2D2D2D"/>
          <w:spacing w:val="2"/>
          <w:sz w:val="21"/>
          <w:szCs w:val="21"/>
        </w:rPr>
        <w:t xml:space="preserve"> (2 дня)   │                                         │МВК (14 дней)│</w:t>
      </w:r>
      <w:r>
        <w:rPr>
          <w:rFonts w:ascii="Courier New" w:hAnsi="Courier New" w:cs="Courier New"/>
          <w:color w:val="2D2D2D"/>
          <w:spacing w:val="2"/>
          <w:sz w:val="21"/>
          <w:szCs w:val="21"/>
        </w:rPr>
        <w:br/>
        <w:t>                   └═════════════════…                                         ├═════════════┤</w:t>
      </w:r>
      <w:r>
        <w:rPr>
          <w:rFonts w:ascii="Courier New" w:hAnsi="Courier New" w:cs="Courier New"/>
          <w:color w:val="2D2D2D"/>
          <w:spacing w:val="2"/>
          <w:sz w:val="21"/>
          <w:szCs w:val="21"/>
        </w:rPr>
        <w:br/>
        <w:t>                                                                               │ГС при</w:t>
      </w:r>
      <w:proofErr w:type="gramEnd"/>
      <w:r>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br/>
        <w:t>                                                                               │необходимости│</w:t>
      </w:r>
      <w:r>
        <w:rPr>
          <w:rFonts w:ascii="Courier New" w:hAnsi="Courier New" w:cs="Courier New"/>
          <w:color w:val="2D2D2D"/>
          <w:spacing w:val="2"/>
          <w:sz w:val="21"/>
          <w:szCs w:val="21"/>
        </w:rPr>
        <w:br/>
        <w:t> ┌═════════‰     ┌═════════════════‰      ┌═════════════════════════════════‰  │(+ 5 дней)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│Получение│</w:t>
      </w:r>
      <w:proofErr w:type="spellEnd"/>
      <w:r>
        <w:rPr>
          <w:rFonts w:ascii="Courier New" w:hAnsi="Courier New" w:cs="Courier New"/>
          <w:color w:val="2D2D2D"/>
          <w:spacing w:val="2"/>
          <w:sz w:val="21"/>
          <w:szCs w:val="21"/>
        </w:rPr>
        <w:t xml:space="preserve">     </w:t>
      </w:r>
      <w:proofErr w:type="spellStart"/>
      <w:r>
        <w:rPr>
          <w:rFonts w:ascii="Courier New" w:hAnsi="Courier New" w:cs="Courier New"/>
          <w:color w:val="2D2D2D"/>
          <w:spacing w:val="2"/>
          <w:sz w:val="21"/>
          <w:szCs w:val="21"/>
        </w:rPr>
        <w:t>│Уведомление</w:t>
      </w:r>
      <w:proofErr w:type="spellEnd"/>
      <w:r>
        <w:rPr>
          <w:rFonts w:ascii="Courier New" w:hAnsi="Courier New" w:cs="Courier New"/>
          <w:color w:val="2D2D2D"/>
          <w:spacing w:val="2"/>
          <w:sz w:val="21"/>
          <w:szCs w:val="21"/>
        </w:rPr>
        <w:t xml:space="preserve">      │      </w:t>
      </w:r>
      <w:proofErr w:type="spellStart"/>
      <w:r>
        <w:rPr>
          <w:rFonts w:ascii="Courier New" w:hAnsi="Courier New" w:cs="Courier New"/>
          <w:color w:val="2D2D2D"/>
          <w:spacing w:val="2"/>
          <w:sz w:val="21"/>
          <w:szCs w:val="21"/>
        </w:rPr>
        <w:t>│Принятие</w:t>
      </w:r>
      <w:proofErr w:type="spellEnd"/>
      <w:r>
        <w:rPr>
          <w:rFonts w:ascii="Courier New" w:hAnsi="Courier New" w:cs="Courier New"/>
          <w:color w:val="2D2D2D"/>
          <w:spacing w:val="2"/>
          <w:sz w:val="21"/>
          <w:szCs w:val="21"/>
        </w:rPr>
        <w:t xml:space="preserve"> решения о </w:t>
      </w:r>
      <w:proofErr w:type="spellStart"/>
      <w:r>
        <w:rPr>
          <w:rFonts w:ascii="Courier New" w:hAnsi="Courier New" w:cs="Courier New"/>
          <w:color w:val="2D2D2D"/>
          <w:spacing w:val="2"/>
          <w:sz w:val="21"/>
          <w:szCs w:val="21"/>
        </w:rPr>
        <w:t>предоставлении│</w:t>
      </w:r>
      <w:proofErr w:type="spellEnd"/>
      <w:r>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│решения</w:t>
      </w:r>
      <w:proofErr w:type="spellEnd"/>
      <w:r>
        <w:rPr>
          <w:rFonts w:ascii="Courier New" w:hAnsi="Courier New" w:cs="Courier New"/>
          <w:color w:val="2D2D2D"/>
          <w:spacing w:val="2"/>
          <w:sz w:val="21"/>
          <w:szCs w:val="21"/>
        </w:rPr>
        <w:t xml:space="preserve">  │&lt;</w:t>
      </w:r>
      <w:proofErr w:type="spellStart"/>
      <w:r>
        <w:rPr>
          <w:rFonts w:ascii="Courier New" w:hAnsi="Courier New" w:cs="Courier New"/>
          <w:color w:val="2D2D2D"/>
          <w:spacing w:val="2"/>
          <w:sz w:val="21"/>
          <w:szCs w:val="21"/>
        </w:rPr>
        <w:t>════┤заявителя</w:t>
      </w:r>
      <w:proofErr w:type="spellEnd"/>
      <w:r>
        <w:rPr>
          <w:rFonts w:ascii="Courier New" w:hAnsi="Courier New" w:cs="Courier New"/>
          <w:color w:val="2D2D2D"/>
          <w:spacing w:val="2"/>
          <w:sz w:val="21"/>
          <w:szCs w:val="21"/>
        </w:rPr>
        <w:t>,       │&lt;</w:t>
      </w:r>
      <w:proofErr w:type="spellStart"/>
      <w:r>
        <w:rPr>
          <w:rFonts w:ascii="Courier New" w:hAnsi="Courier New" w:cs="Courier New"/>
          <w:color w:val="2D2D2D"/>
          <w:spacing w:val="2"/>
          <w:sz w:val="21"/>
          <w:szCs w:val="21"/>
        </w:rPr>
        <w:t>═════┤земельного</w:t>
      </w:r>
      <w:proofErr w:type="spellEnd"/>
      <w:r>
        <w:rPr>
          <w:rFonts w:ascii="Courier New" w:hAnsi="Courier New" w:cs="Courier New"/>
          <w:color w:val="2D2D2D"/>
          <w:spacing w:val="2"/>
          <w:sz w:val="21"/>
          <w:szCs w:val="21"/>
        </w:rPr>
        <w:t xml:space="preserve"> участка               │&lt;═════════…</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│в</w:t>
      </w:r>
      <w:proofErr w:type="spellEnd"/>
      <w:r>
        <w:rPr>
          <w:rFonts w:ascii="Courier New" w:hAnsi="Courier New" w:cs="Courier New"/>
          <w:color w:val="2D2D2D"/>
          <w:spacing w:val="2"/>
          <w:sz w:val="21"/>
          <w:szCs w:val="21"/>
        </w:rPr>
        <w:t xml:space="preserve"> МФЦ    │     </w:t>
      </w:r>
      <w:proofErr w:type="spellStart"/>
      <w:r>
        <w:rPr>
          <w:rFonts w:ascii="Courier New" w:hAnsi="Courier New" w:cs="Courier New"/>
          <w:color w:val="2D2D2D"/>
          <w:spacing w:val="2"/>
          <w:sz w:val="21"/>
          <w:szCs w:val="21"/>
        </w:rPr>
        <w:t>│выдача</w:t>
      </w:r>
      <w:proofErr w:type="spellEnd"/>
      <w:r>
        <w:rPr>
          <w:rFonts w:ascii="Courier New" w:hAnsi="Courier New" w:cs="Courier New"/>
          <w:color w:val="2D2D2D"/>
          <w:spacing w:val="2"/>
          <w:sz w:val="21"/>
          <w:szCs w:val="21"/>
        </w:rPr>
        <w:t xml:space="preserve"> </w:t>
      </w:r>
      <w:proofErr w:type="spellStart"/>
      <w:r>
        <w:rPr>
          <w:rFonts w:ascii="Courier New" w:hAnsi="Courier New" w:cs="Courier New"/>
          <w:color w:val="2D2D2D"/>
          <w:spacing w:val="2"/>
          <w:sz w:val="21"/>
          <w:szCs w:val="21"/>
        </w:rPr>
        <w:t>результата│</w:t>
      </w:r>
      <w:proofErr w:type="spellEnd"/>
      <w:r>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br/>
        <w:t> └═════════…     </w:t>
      </w:r>
      <w:proofErr w:type="spellStart"/>
      <w:r>
        <w:rPr>
          <w:rFonts w:ascii="Courier New" w:hAnsi="Courier New" w:cs="Courier New"/>
          <w:color w:val="2D2D2D"/>
          <w:spacing w:val="2"/>
          <w:sz w:val="21"/>
          <w:szCs w:val="21"/>
        </w:rPr>
        <w:t>│предоставления</w:t>
      </w:r>
      <w:proofErr w:type="spellEnd"/>
      <w:r>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│услуги</w:t>
      </w:r>
      <w:proofErr w:type="spellEnd"/>
      <w:r>
        <w:rPr>
          <w:rFonts w:ascii="Courier New" w:hAnsi="Courier New" w:cs="Courier New"/>
          <w:color w:val="2D2D2D"/>
          <w:spacing w:val="2"/>
          <w:sz w:val="21"/>
          <w:szCs w:val="21"/>
        </w:rPr>
        <w:t xml:space="preserve"> (в день   │</w:t>
      </w:r>
      <w:r>
        <w:rPr>
          <w:rFonts w:ascii="Courier New" w:hAnsi="Courier New" w:cs="Courier New"/>
          <w:color w:val="2D2D2D"/>
          <w:spacing w:val="2"/>
          <w:sz w:val="21"/>
          <w:szCs w:val="21"/>
        </w:rPr>
        <w:br/>
        <w:t>                 </w:t>
      </w:r>
      <w:proofErr w:type="spellStart"/>
      <w:r>
        <w:rPr>
          <w:rFonts w:ascii="Courier New" w:hAnsi="Courier New" w:cs="Courier New"/>
          <w:color w:val="2D2D2D"/>
          <w:spacing w:val="2"/>
          <w:sz w:val="21"/>
          <w:szCs w:val="21"/>
        </w:rPr>
        <w:t>│принятия</w:t>
      </w:r>
      <w:proofErr w:type="spellEnd"/>
      <w:r>
        <w:rPr>
          <w:rFonts w:ascii="Courier New" w:hAnsi="Courier New" w:cs="Courier New"/>
          <w:color w:val="2D2D2D"/>
          <w:spacing w:val="2"/>
          <w:sz w:val="21"/>
          <w:szCs w:val="21"/>
        </w:rPr>
        <w:t xml:space="preserve"> решения │</w:t>
      </w:r>
      <w:r>
        <w:rPr>
          <w:rFonts w:ascii="Courier New" w:hAnsi="Courier New" w:cs="Courier New"/>
          <w:color w:val="2D2D2D"/>
          <w:spacing w:val="2"/>
          <w:sz w:val="21"/>
          <w:szCs w:val="21"/>
        </w:rPr>
        <w:br/>
        <w:t>                 └═════════════════…</w:t>
      </w:r>
    </w:p>
    <w:p w:rsidR="00FF510E" w:rsidRPr="00AC7381" w:rsidRDefault="00FF510E"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sectPr w:rsidR="00FF510E" w:rsidRPr="00AC7381" w:rsidSect="00E96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381"/>
    <w:rsid w:val="00303F16"/>
    <w:rsid w:val="003941D6"/>
    <w:rsid w:val="00AC7381"/>
    <w:rsid w:val="00E82704"/>
    <w:rsid w:val="00E96E55"/>
    <w:rsid w:val="00ED71CA"/>
    <w:rsid w:val="00FD6804"/>
    <w:rsid w:val="00FF5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55"/>
  </w:style>
  <w:style w:type="paragraph" w:styleId="1">
    <w:name w:val="heading 1"/>
    <w:basedOn w:val="a"/>
    <w:next w:val="a"/>
    <w:link w:val="10"/>
    <w:qFormat/>
    <w:rsid w:val="00FD6804"/>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FD6804"/>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FD6804"/>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FD6804"/>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FD6804"/>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FD680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FD680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FD6804"/>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381"/>
    <w:rPr>
      <w:color w:val="0000FF"/>
      <w:u w:val="single"/>
    </w:rPr>
  </w:style>
  <w:style w:type="character" w:customStyle="1" w:styleId="10">
    <w:name w:val="Заголовок 1 Знак"/>
    <w:basedOn w:val="a0"/>
    <w:link w:val="1"/>
    <w:rsid w:val="00FD680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FD6804"/>
    <w:rPr>
      <w:rFonts w:ascii="Times New Roman" w:eastAsia="Times New Roman" w:hAnsi="Times New Roman" w:cs="Times New Roman"/>
      <w:sz w:val="24"/>
      <w:szCs w:val="24"/>
    </w:rPr>
  </w:style>
  <w:style w:type="character" w:customStyle="1" w:styleId="30">
    <w:name w:val="Заголовок 3 Знак"/>
    <w:basedOn w:val="a0"/>
    <w:link w:val="3"/>
    <w:rsid w:val="00FD6804"/>
    <w:rPr>
      <w:rFonts w:ascii="Times New Roman" w:eastAsia="Times New Roman" w:hAnsi="Times New Roman" w:cs="Times New Roman"/>
      <w:sz w:val="24"/>
      <w:szCs w:val="24"/>
    </w:rPr>
  </w:style>
  <w:style w:type="character" w:customStyle="1" w:styleId="40">
    <w:name w:val="Заголовок 4 Знак"/>
    <w:basedOn w:val="a0"/>
    <w:link w:val="4"/>
    <w:rsid w:val="00FD6804"/>
    <w:rPr>
      <w:rFonts w:ascii="Times New Roman" w:eastAsia="Times New Roman" w:hAnsi="Times New Roman" w:cs="Times New Roman"/>
      <w:b/>
      <w:bCs/>
      <w:sz w:val="24"/>
      <w:szCs w:val="24"/>
    </w:rPr>
  </w:style>
  <w:style w:type="character" w:customStyle="1" w:styleId="60">
    <w:name w:val="Заголовок 6 Знак"/>
    <w:basedOn w:val="a0"/>
    <w:link w:val="6"/>
    <w:rsid w:val="00FD6804"/>
    <w:rPr>
      <w:rFonts w:ascii="Calibri" w:eastAsia="Times New Roman" w:hAnsi="Calibri" w:cs="Calibri"/>
      <w:b/>
      <w:bCs/>
    </w:rPr>
  </w:style>
  <w:style w:type="character" w:customStyle="1" w:styleId="70">
    <w:name w:val="Заголовок 7 Знак"/>
    <w:basedOn w:val="a0"/>
    <w:link w:val="7"/>
    <w:rsid w:val="00FD6804"/>
    <w:rPr>
      <w:rFonts w:ascii="Calibri" w:eastAsia="Times New Roman" w:hAnsi="Calibri" w:cs="Calibri"/>
      <w:sz w:val="24"/>
      <w:szCs w:val="24"/>
    </w:rPr>
  </w:style>
  <w:style w:type="character" w:customStyle="1" w:styleId="80">
    <w:name w:val="Заголовок 8 Знак"/>
    <w:basedOn w:val="a0"/>
    <w:link w:val="8"/>
    <w:rsid w:val="00FD6804"/>
    <w:rPr>
      <w:rFonts w:ascii="Calibri" w:eastAsia="Times New Roman" w:hAnsi="Calibri" w:cs="Calibri"/>
      <w:i/>
      <w:iCs/>
      <w:sz w:val="24"/>
      <w:szCs w:val="24"/>
    </w:rPr>
  </w:style>
  <w:style w:type="character" w:customStyle="1" w:styleId="90">
    <w:name w:val="Заголовок 9 Знак"/>
    <w:basedOn w:val="a0"/>
    <w:link w:val="9"/>
    <w:rsid w:val="00FD6804"/>
    <w:rPr>
      <w:rFonts w:ascii="Cambria" w:eastAsia="Times New Roman" w:hAnsi="Cambria" w:cs="Cambria"/>
    </w:rPr>
  </w:style>
  <w:style w:type="paragraph" w:customStyle="1" w:styleId="ConsPlusTitle">
    <w:name w:val="ConsPlusTitle"/>
    <w:rsid w:val="00FD680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Body Text"/>
    <w:basedOn w:val="a"/>
    <w:link w:val="a6"/>
    <w:unhideWhenUsed/>
    <w:rsid w:val="00FD6804"/>
    <w:pPr>
      <w:suppressAutoHyphens/>
      <w:spacing w:after="0" w:line="360" w:lineRule="auto"/>
      <w:jc w:val="both"/>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FD6804"/>
    <w:rPr>
      <w:rFonts w:ascii="Times New Roman" w:eastAsia="Times New Roman" w:hAnsi="Times New Roman" w:cs="Times New Roman"/>
      <w:sz w:val="28"/>
      <w:szCs w:val="20"/>
      <w:lang w:eastAsia="ar-SA"/>
    </w:rPr>
  </w:style>
  <w:style w:type="paragraph" w:styleId="31">
    <w:name w:val="Body Text 3"/>
    <w:basedOn w:val="a"/>
    <w:link w:val="32"/>
    <w:semiHidden/>
    <w:unhideWhenUsed/>
    <w:rsid w:val="00FD6804"/>
    <w:pPr>
      <w:widowControl w:val="0"/>
      <w:suppressAutoHyphens/>
      <w:autoSpaceDN w:val="0"/>
      <w:spacing w:after="120" w:line="240" w:lineRule="auto"/>
    </w:pPr>
    <w:rPr>
      <w:rFonts w:ascii="Times New Roman" w:eastAsia="SimSun" w:hAnsi="Times New Roman" w:cs="Mangal"/>
      <w:kern w:val="3"/>
      <w:sz w:val="16"/>
      <w:szCs w:val="14"/>
      <w:lang w:eastAsia="zh-CN" w:bidi="hi-IN"/>
    </w:rPr>
  </w:style>
  <w:style w:type="character" w:customStyle="1" w:styleId="32">
    <w:name w:val="Основной текст 3 Знак"/>
    <w:basedOn w:val="a0"/>
    <w:link w:val="31"/>
    <w:semiHidden/>
    <w:rsid w:val="00FD6804"/>
    <w:rPr>
      <w:rFonts w:ascii="Times New Roman" w:eastAsia="SimSun" w:hAnsi="Times New Roman" w:cs="Mangal"/>
      <w:kern w:val="3"/>
      <w:sz w:val="16"/>
      <w:szCs w:val="14"/>
      <w:lang w:eastAsia="zh-CN" w:bidi="hi-IN"/>
    </w:rPr>
  </w:style>
  <w:style w:type="paragraph" w:customStyle="1" w:styleId="11">
    <w:name w:val="ВК1"/>
    <w:basedOn w:val="a"/>
    <w:next w:val="a"/>
    <w:rsid w:val="00FD6804"/>
    <w:pPr>
      <w:tabs>
        <w:tab w:val="center" w:pos="-6236"/>
        <w:tab w:val="center" w:pos="-6210"/>
        <w:tab w:val="center" w:pos="-4677"/>
        <w:tab w:val="center" w:pos="-3118"/>
        <w:tab w:val="right" w:pos="-1699"/>
        <w:tab w:val="right" w:pos="-1558"/>
        <w:tab w:val="right" w:pos="1"/>
        <w:tab w:val="right" w:pos="1560"/>
        <w:tab w:val="right" w:pos="3119"/>
        <w:tab w:val="right" w:pos="4678"/>
        <w:tab w:val="right" w:pos="6237"/>
        <w:tab w:val="right" w:pos="7796"/>
        <w:tab w:val="right" w:pos="9355"/>
      </w:tabs>
      <w:spacing w:after="0" w:line="240" w:lineRule="auto"/>
      <w:ind w:left="-1559" w:right="-851"/>
      <w:jc w:val="center"/>
    </w:pPr>
    <w:rPr>
      <w:rFonts w:ascii="Times New Roman" w:eastAsia="Times New Roman" w:hAnsi="Times New Roman" w:cs="Times New Roman"/>
      <w:b/>
      <w:sz w:val="26"/>
      <w:szCs w:val="20"/>
      <w:lang w:eastAsia="ar-SA"/>
    </w:rPr>
  </w:style>
  <w:style w:type="paragraph" w:customStyle="1" w:styleId="formattext">
    <w:name w:val="formattext"/>
    <w:basedOn w:val="a"/>
    <w:rsid w:val="00FF5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F5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F51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702039">
      <w:bodyDiv w:val="1"/>
      <w:marLeft w:val="0"/>
      <w:marRight w:val="0"/>
      <w:marTop w:val="0"/>
      <w:marBottom w:val="0"/>
      <w:divBdr>
        <w:top w:val="none" w:sz="0" w:space="0" w:color="auto"/>
        <w:left w:val="none" w:sz="0" w:space="0" w:color="auto"/>
        <w:bottom w:val="none" w:sz="0" w:space="0" w:color="auto"/>
        <w:right w:val="none" w:sz="0" w:space="0" w:color="auto"/>
      </w:divBdr>
      <w:divsChild>
        <w:div w:id="1215897161">
          <w:marLeft w:val="0"/>
          <w:marRight w:val="0"/>
          <w:marTop w:val="0"/>
          <w:marBottom w:val="0"/>
          <w:divBdr>
            <w:top w:val="none" w:sz="0" w:space="0" w:color="auto"/>
            <w:left w:val="none" w:sz="0" w:space="0" w:color="auto"/>
            <w:bottom w:val="none" w:sz="0" w:space="0" w:color="auto"/>
            <w:right w:val="none" w:sz="0" w:space="0" w:color="auto"/>
          </w:divBdr>
        </w:div>
        <w:div w:id="1450705462">
          <w:marLeft w:val="0"/>
          <w:marRight w:val="0"/>
          <w:marTop w:val="0"/>
          <w:marBottom w:val="0"/>
          <w:divBdr>
            <w:top w:val="none" w:sz="0" w:space="0" w:color="auto"/>
            <w:left w:val="none" w:sz="0" w:space="0" w:color="auto"/>
            <w:bottom w:val="none" w:sz="0" w:space="0" w:color="auto"/>
            <w:right w:val="none" w:sz="0" w:space="0" w:color="auto"/>
          </w:divBdr>
        </w:div>
        <w:div w:id="1352225474">
          <w:marLeft w:val="0"/>
          <w:marRight w:val="0"/>
          <w:marTop w:val="0"/>
          <w:marBottom w:val="0"/>
          <w:divBdr>
            <w:top w:val="none" w:sz="0" w:space="0" w:color="auto"/>
            <w:left w:val="none" w:sz="0" w:space="0" w:color="auto"/>
            <w:bottom w:val="none" w:sz="0" w:space="0" w:color="auto"/>
            <w:right w:val="none" w:sz="0" w:space="0" w:color="auto"/>
          </w:divBdr>
        </w:div>
      </w:divsChild>
    </w:div>
    <w:div w:id="8159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bba0bfb1-06c7-4e50-a8d3-fe1045784bf1.html" TargetMode="External"/><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hyperlink" Target="https://www.gosfinansy.ru/" TargetMode="External"/><Relationship Id="rId3" Type="http://schemas.openxmlformats.org/officeDocument/2006/relationships/settings" Target="settings.xml"/><Relationship Id="rId21" Type="http://schemas.openxmlformats.org/officeDocument/2006/relationships/hyperlink" Target="https://www.gosfinansy.ru/" TargetMode="External"/><Relationship Id="rId7" Type="http://schemas.openxmlformats.org/officeDocument/2006/relationships/hyperlink" Target="https://www.gosfinansy.ru/" TargetMode="External"/><Relationship Id="rId12" Type="http://schemas.openxmlformats.org/officeDocument/2006/relationships/hyperlink" Target="http://rnla-service.scli.ru:8080/rnla-links/ws/content/act/bba0bfb1-06c7-4e50-a8d3-fe1045784bf1.html" TargetMode="External"/><Relationship Id="rId17" Type="http://schemas.openxmlformats.org/officeDocument/2006/relationships/hyperlink" Target="https://www.gosfinansy.ru/" TargetMode="External"/><Relationship Id="rId2" Type="http://schemas.openxmlformats.org/officeDocument/2006/relationships/styles" Target="styles.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1" Type="http://schemas.openxmlformats.org/officeDocument/2006/relationships/numbering" Target="numbering.xml"/><Relationship Id="rId6" Type="http://schemas.openxmlformats.org/officeDocument/2006/relationships/hyperlink" Target="consultantplus://offline/ref=956ABADB2D34ED6528D7F0FFEAF4B175496C7539C5281572B7DFBA9C5073BFCFD7D244C16C1396DEV472K" TargetMode="External"/><Relationship Id="rId11" Type="http://schemas.openxmlformats.org/officeDocument/2006/relationships/hyperlink" Target="http://rnla-service.scli.ru:8080/rnla-links/ws/content/act/bba0bfb1-06c7-4e50-a8d3-fe1045784bf1.html" TargetMode="External"/><Relationship Id="rId5" Type="http://schemas.openxmlformats.org/officeDocument/2006/relationships/hyperlink" Target="consultantplus://offline/ref=222C0816D136EDBAD47C55EC0B7A326BE0C0051680A3C74ABC20F6FBD0991DE02EAAA45D2D501FFCf4K6J" TargetMode="External"/><Relationship Id="rId15" Type="http://schemas.openxmlformats.org/officeDocument/2006/relationships/hyperlink" Target="https://www.gosfinansy.ru/" TargetMode="External"/><Relationship Id="rId23" Type="http://schemas.openxmlformats.org/officeDocument/2006/relationships/theme" Target="theme/theme1.xml"/><Relationship Id="rId10" Type="http://schemas.openxmlformats.org/officeDocument/2006/relationships/hyperlink" Target="http://rnla-service.scli.ru:8080/rnla-links/ws/content/act/bba0bfb1-06c7-4e50-a8d3-fe1045784bf1.html" TargetMode="External"/><Relationship Id="rId19" Type="http://schemas.openxmlformats.org/officeDocument/2006/relationships/hyperlink" Target="http://rnla-service.scli.ru:8080/rnla-links/ws/content/act/c351fa7f-3731-467c-9a38-00ce2ecbe619.html" TargetMode="External"/><Relationship Id="rId4" Type="http://schemas.openxmlformats.org/officeDocument/2006/relationships/webSettings" Target="webSettings.xml"/><Relationship Id="rId9" Type="http://schemas.openxmlformats.org/officeDocument/2006/relationships/hyperlink" Target="http://rnla-service.scli.ru:8080/rnla-links/ws/content/act/bba0bfb1-06c7-4e50-a8d3-fe1045784bf1.html" TargetMode="External"/><Relationship Id="rId14" Type="http://schemas.openxmlformats.org/officeDocument/2006/relationships/hyperlink" Target="https://www.gosfinans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10150</Words>
  <Characters>57858</Characters>
  <Application>Microsoft Office Word</Application>
  <DocSecurity>0</DocSecurity>
  <Lines>482</Lines>
  <Paragraphs>135</Paragraphs>
  <ScaleCrop>false</ScaleCrop>
  <Company/>
  <LinksUpToDate>false</LinksUpToDate>
  <CharactersWithSpaces>67873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2018-08-06T05:30:00Z</dcterms:created>
  <dcterms:modified xsi:type="dcterms:W3CDTF">2018-09-24T07:35:00Z</dcterms:modified>
</cp:coreProperties>
</file>