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8" w:rsidRDefault="009028B8" w:rsidP="009028B8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9028B8" w:rsidRDefault="009028B8" w:rsidP="009028B8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9028B8" w:rsidRDefault="009028B8" w:rsidP="009028B8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9028B8" w:rsidRPr="007F610A" w:rsidRDefault="009028B8" w:rsidP="009028B8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7F610A">
        <w:rPr>
          <w:sz w:val="32"/>
          <w:szCs w:val="32"/>
        </w:rPr>
        <w:t>ПОСТАНОВЛЕНИЕ</w:t>
      </w: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9028B8" w:rsidTr="00DA7A22">
        <w:trPr>
          <w:trHeight w:val="322"/>
        </w:trPr>
        <w:tc>
          <w:tcPr>
            <w:tcW w:w="2267" w:type="dxa"/>
          </w:tcPr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</w:tcPr>
          <w:p w:rsidR="009028B8" w:rsidRDefault="009028B8" w:rsidP="00DA7A22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9028B8" w:rsidRDefault="009028B8" w:rsidP="00DA7A22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</w:tcPr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46</w:t>
            </w:r>
          </w:p>
        </w:tc>
      </w:tr>
      <w:tr w:rsidR="009028B8" w:rsidTr="00DA7A2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28B8" w:rsidRDefault="009028B8" w:rsidP="00DA7A22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9028B8" w:rsidRDefault="009028B8" w:rsidP="00DA7A22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28B8" w:rsidRDefault="009028B8" w:rsidP="00DA7A22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9028B8" w:rsidRPr="00DB49EE" w:rsidRDefault="009028B8" w:rsidP="0090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E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юридическим и физическим лицам сведений из реестра муниципального имущества муниципального образования»</w:t>
      </w:r>
    </w:p>
    <w:p w:rsidR="009028B8" w:rsidRDefault="009028B8" w:rsidP="009028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9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Филипповское</w:t>
      </w:r>
      <w:r w:rsidRPr="00DB49EE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Чепецкого сельского поселения ПОСТАНОВЛЯЕТ: </w:t>
      </w:r>
    </w:p>
    <w:p w:rsidR="009028B8" w:rsidRDefault="009028B8" w:rsidP="009028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9E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юридическим и физическим лицам сведений из реестра муниципального имущества муниципального образования» согласно приложению. </w:t>
      </w:r>
    </w:p>
    <w:p w:rsidR="009028B8" w:rsidRDefault="009028B8" w:rsidP="009028B8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9028B8" w:rsidRDefault="009028B8" w:rsidP="009028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9028B8" w:rsidRPr="008B30CA" w:rsidTr="00DA7A22">
        <w:tc>
          <w:tcPr>
            <w:tcW w:w="7308" w:type="dxa"/>
            <w:tcBorders>
              <w:bottom w:val="single" w:sz="4" w:space="0" w:color="auto"/>
            </w:tcBorders>
          </w:tcPr>
          <w:p w:rsidR="009028B8" w:rsidRPr="008B30CA" w:rsidRDefault="009028B8" w:rsidP="00DA7A22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9028B8" w:rsidRPr="008B30CA" w:rsidRDefault="009028B8" w:rsidP="00DA7A22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9028B8" w:rsidRPr="008B30CA" w:rsidRDefault="009028B8" w:rsidP="00DA7A22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9028B8" w:rsidRPr="008B30CA" w:rsidRDefault="009028B8" w:rsidP="00DA7A22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9028B8" w:rsidRPr="008B30CA" w:rsidTr="00DA7A22">
        <w:tc>
          <w:tcPr>
            <w:tcW w:w="7308" w:type="dxa"/>
          </w:tcPr>
          <w:p w:rsidR="009028B8" w:rsidRPr="008B30CA" w:rsidRDefault="009028B8" w:rsidP="00DA7A22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9028B8" w:rsidRPr="008B30CA" w:rsidTr="00DA7A22">
        <w:tc>
          <w:tcPr>
            <w:tcW w:w="7308" w:type="dxa"/>
          </w:tcPr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9028B8" w:rsidRPr="008B30CA" w:rsidRDefault="009028B8" w:rsidP="00DA7A22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F93A26" w:rsidRPr="00F93A26" w:rsidRDefault="00F93A26" w:rsidP="00F93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 </w:t>
      </w:r>
      <w:r w:rsidR="009028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17.09.2018г. № 46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«Предоставление юридическим и физическим лицам сведений из реестра муниципального имущества муниципального образования Филипповское сельское  поселение </w:t>
      </w:r>
      <w:proofErr w:type="spell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Административный регламент предоставления муниципальной услуги «Предоставление юридическим и физическим лицам сведений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реестра муниципального имущества муниципального образования»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(далее – Административный регламент) определяет сроки и последовательность действий (административных процедур) при предоставлении юридическим и физическим лицам сведений из реестра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ar3"/>
      <w:bookmarkEnd w:id="0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услуга  «Предоставление юридическим и физическим лицам сведений из реестра муниципального имущества муниципального образования» (далее – муниципальная услуга) предоставляется администрацией Филипповского сельского поселения (далее – администрация), расположенной по адресу: 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  либо территориальными отделами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  многофункциональный центр).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администрации: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понедельник – четверг: с 08.00 до 16.00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пятница: с 08.00 до 16.00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суббота, воскресенье – выходные дни.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(83361) 77-1-19;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 613004@rx24.ru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   </w:t>
      </w:r>
      <w:r w:rsidRPr="007E43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http://filippovo.3dn.ru/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 ..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порядке и ходе предоставления муниципальной услуги предоставляется: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заинтересованного лица в администрацию;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по справочным телефонам;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направлении письменного запроса почтовым отправлением;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направлении запроса в форме электронного документа по электронной почте;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официального информационного сайта администрации, а также информационной системы «Портал государственных услуг Кировской области» (http://www.pgmu.ako.kirov.ru) или федеральной государственной информационной системы «Единый портал государственных и муниципальных услуг (функций)» (http://www.gosuslugi.ru);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территориальные отделы многофункционального центра. Сведения о контактных телефонах и местонахождении многофункционального центра размещены на сайте по адресу http://моидокументы43.рф/contact/.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 бесплатный телефон многофункционального центра: 8-800-707-43-43.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Муниципальную услугу, информацию о порядке предоставления муниципальной услуги и сведения о ходе её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уполномоченные должностные лица предоставляют заявителю на принципах доступности, качества и полноты предоставления.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Заявителями являются физические и юридические лица либо их уполномоченные представители.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1.6.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информационной системы «Портал государственных услуг Кировской области» или федеральной государственной информационной системы «Единый портал государственных и муниципальных услуг (функций)»,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1.8. Информационные стенды с материалами, содержащими информацию о порядке предоставления муниципальной услуги, размещаются в доступном для заявителя месте, текст материалов должен быть напечатан удобным для чтения шрифтом (размер шрифта не менее 14 </w:t>
      </w:r>
      <w:proofErr w:type="spellStart"/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наиболее важная информация может быть выделена, оформлена в виде графиков, таблиц.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На информационных стендах, а также на официальном сайте администрации, в информационной системе «Портал государственных и муниципальных услуг Кировской области» (http://www.pgmu.ako.kirov.ru) размещаются следующие сведения: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лиц, которые могут получить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документов, необходимых для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месторасположение администрации, режим работы, Ф.И.О. должностного лица, к которому можно обратиться для получения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предоставления муниципальной услуги (в текстовом виде и в виде блок-схемы);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результатов оказания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Стандарт предоставления муниципальной услуги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Наименование муниципальной услуги: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Предоставление муниципальной услуги осуществляется администрацией Филипповского сельского поселения.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муниципального образования либо отказ в предоставлении таких сведений.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письменном обращении заявителя в администрацию юридическим фактом, которым заканчивается предоставление муниципальной услуги, является ответ на письменное обращение либо уведомление об отказе в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предоставление информации в устной форме.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Срок предоставления муниципальной услуги не должен превышать пятнадцать рабочих дней со дня подачи полного комплекта документов. 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получателя заявления в письменной форме об ошибке в тексте документа.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Гражданским </w:t>
      </w:r>
      <w:hyperlink r:id="rId5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(первоначальный текст документа опубликован в издании «Собрание законодательства Российской Федерации» от 05.12.1994 № 32, статья 3301);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06.04.2011 № 63-ФЗ «Об электронной подписи» (первоначальный текст документа опубликован в издании «Российская газета» от 08.04.2011 № 75);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7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27.07.2010 № 210-ФЗ «Об организации предоставления государственных и муниципальных услуг» (первоначальный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текст документа опубликован в издании «Российская газета» от  30.07.2010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168);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8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   № 95);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9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</w:t>
      </w:r>
    </w:p>
    <w:p w:rsidR="007E438D" w:rsidRPr="007E438D" w:rsidRDefault="00C204B5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25.01.2013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377);</w:t>
      </w:r>
    </w:p>
    <w:p w:rsidR="007E438D" w:rsidRPr="007E438D" w:rsidRDefault="00C204B5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25.06.2012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3744);</w:t>
      </w:r>
    </w:p>
    <w:p w:rsidR="007E438D" w:rsidRPr="007E438D" w:rsidRDefault="00C204B5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proofErr w:type="gramStart"/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25.08.2012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4903);</w:t>
      </w:r>
      <w:proofErr w:type="gramEnd"/>
    </w:p>
    <w:p w:rsidR="007E438D" w:rsidRPr="007E438D" w:rsidRDefault="00C204B5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history="1">
        <w:r w:rsidR="007E438D"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постановлением</w:t>
        </w:r>
      </w:hyperlink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Правительства Российской Федерации от 07.07.2011 </w:t>
      </w:r>
      <w:r w:rsidR="007E438D"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Филипповского сельского поселения;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 Для предоставления муниципальной услуги заявителем подается заявление о предоставлении информации лично (либо через законного представителя),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почтовым отправлением или в форме электронного документа, подписанного электронной подписью.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юридического лица, адрес его местонахождения;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документах, уполномочивающих представителя физического или юридического лица подавать от имени заявителя заявление;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заявителя – физического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оформленной в соответствии с законодательством Российской Федерации, при предъявлении документа, удостоверяющего личность.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 получением муниципальной услуги от имени заявителя законный представитель 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из реестра муниципального имущества муниципального образования прилагается копия доверенности, если заявление подается лицом, действующим в интересах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предоставлении юридическим и физическим лицам (их законным представителям) сведений из реестра муниципального имущества муниципального образования составляется согласно приложениям </w:t>
      </w:r>
      <w:hyperlink r:id="rId14" w:anchor="Par365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1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5" w:anchor="Par427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№ 2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Письменное обращение заявителя о предоставлении муниципальной услуги может быть заполнено от руки либо машинописным способом, составляется в одном экземпляре и подписывается заявителем. Данное заявление регистрируется специалистом администрации муниципального образования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 администрацией муниципального образования с момента вступления в силу соответствующего соглашения о взаимодействии.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При предоставлении муниципальной услуги администрация не вправе требовать от заявителя: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муниципальной власти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утверждаемый администрацией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Основания для отказа в предоставлении муниципальной услуги: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заявления не позволяет установить запрашиваемую информацию;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поданные в электронном виде, не подписаны электронной подписью;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 (в данном случае орган по управлению муниципальным имуществом сообщает заявителю о недопустимости злоупотребления правом);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заявлении в письменной форме отсутствуют фамилия заявителя либо наименование юридического лица,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направивших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заявление, и адрес, по которому должен быть направлен ответ;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невозможно прочтение текста заявления, выраженного в письменной или электронной форме (текст заявления написан неразборчиво), о чем в течение семи дней со дня регистрации заявления сообщается заявителю, если его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наименование юридического лица и адрес поддаются прочтению.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Основанием для отказа в приеме заявления о предоставлении муниципальной услуги является несоответствие заявления требованиям, предусмотренным пунктом 2.6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Муниципальная услуга предоставляется бесплатно.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2.12. Продолжительность приема заявителя должностным лицом (специалистом), оказывающим муниципальную услугу при подаче заявления и получении результата не должна превышать  тридцать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 Заявление в письменной форме адресуется главе администрации муниципального образования и представляется: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 заявителем (через законного представителя или курьера) 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(далее – личное представление) по адресу:613004,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посредством почтовой связи по почтовому адресу:613004, Кировская область,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Злобина, дом 7А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многофункциональный центр в соответствии с соглашением, заключенным между многофункциональным центром и администрацией муниципального образования, с момента вступления в силу соответствующего соглашения о взаимодействии.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 Прием заявления в письменной форме при личном представлении осуществляется специалистом администрации муниципального образования в приемной руководителя в соответствии с графиком работы, указанным в </w:t>
      </w:r>
      <w:hyperlink r:id="rId16" w:anchor="Par3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пункте 1.2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Административного регламента, или специалистом, ответственным за ведение делопроизводства в администрации, и регистрируется в установленном порядке в момент обращения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 Заявление в письменной форме, поступившее в администрацию муниципального образования посредством почтовой связи, регистрируется специалистами, ответственными за ведение делопроизводства,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2.16. Заявление и иные документы, необходимые для предоставления муниципальной услуги, подаваемые в форме электронных документов, представляются в администрацию муниципального образования через информационно-коммуникационную сеть «Интернет» (далее – сеть Интернет):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адресу электронной почты: 613004@rx24.ru;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«Единого портала государственных и муниципальных услуг (функций)» (http://www.gosuslugi.ru) и/или «Портала государственных услуг (функций)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и иные документы, необходимые для предоставления муниципальной услуги, также могут быть представлены через территориальные отделы многофункционального центра.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и документы, необходимые для предоставления муниципальной услуги, оформляются в соответствии с требованиями к форматам заявлений и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иных документов, установленными настоящим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прилагаемые к заявлению, которое подается в форме электронного документа, должны быть отсканированы и приложены к заявлению в электронной форме.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2.17. Заявление, подаваемое в форме электронного документа, распечатывается специалистом администрации муниципального образования, принявшим его, передается в приемную администрации и регистрируется специалистом, ответственным за ведение делопроизводства, в установленном порядке в день его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2.18. После регистрации заявления в письменной или электронной форме в день его регистрации специалист, ответственный за ведение делопроизводства, передает его на рассмотрение главе администрации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2.19. Требования к местам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кабинеты администрации муниципального образования, в которых заявителю предоставляется муниципальная услуга, информация о порядке предоставления муниципальной услуги и сведения о ходе предоставления муниципальной услуги, оборудуются информационными табличками с указанием номера кабинета, фамилий, имен, отчеств уполномоченных должностных лиц, столом, стульями, компьютером, оргтехникой, письменными принадлежностями и необходимыми информационными материалами, позволяющими организовать предоставление муниципальной услуги заявителю в полном объеме.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 для ожидания предоставления муниципальной услуги, информации о порядке предоставления муниципальной услуги, сведений о ходе предоставления муниципальной услуги и приема заявления должны быть оборудованы стульями, либо кресельными секциями, либо скамьями (</w:t>
      </w:r>
      <w:proofErr w:type="spell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банкетками</w:t>
      </w:r>
      <w:proofErr w:type="spell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Количество мест ожидания определяется исходя из фактической нагрузки и возможностей для размещения в здании, но не может составлять менее трёх мест.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обеспечивает условия доступности для инвалидов помещений, зданий и иных сооружений (далее –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 «О социальной защите инвалидов в Российской Федерации» и другими законодательными и иными нормативными правовыми актами».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2.20. Показателями доступности и качества предоставления муниципальной услуги являются: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удобное территориальное расположение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оптимальный график работы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минимальное время ожидания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предоставлении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информации о порядке предоставления муниципальной услуги на официальном информационном сайте администрации муниципального образования, в информационной системе «Портал государственных услуг Кировской области» (http://www.pgmu.ako.kirov.ru);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простота и ясность изложения информационных материалов;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 лица, предоставляющего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профессиональная подготовка специалистов, оказывающих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культура обслуживания заявителей;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точность исполнения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предоставления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взаимодействий заявителя с должностными лицами при предоставлении муниципальной услуги, не превышающее двух.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2.21. Уполномоченные должностные лица при предоставлении муниципальной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муниципальной услуги, установленных Административным регламентом.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Состав, последовательность и сроки выполнения административных  процедур  (действий),  требования  к  порядку  их выполнения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Информация о правилах предоставления муниципальной услуги является открытой и общедоступной.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Информирование осуществляется: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непосредственном обращении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средств телефонной связи;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использованием средств почтовой связи (в том числе электронной почты);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размещения информации в сети Интернет на официальном сайте администрации муниципального образования, в информационной системе «Портал государственных услуг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 в ходе личного приёма или посредством телефонной связи к должностному лицу (специалисту)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письменном виде почтой или по электронной почте в адрес администрации муниципального образования;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сети Интернет на официальном сайте администрации муниципального образования, или в информационной системе «Портал государственных услуг Кировской области» (http://www.pgmu.ako.kirov.ru).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Индивидуальное устное информирование осуществляется должностным лицом (специалистом), оказывающим муниципальную услугу при личном обращении заинтересованных лиц.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для подготовки ответа требуется продолжительное время или должностное лицо (специалист), оказывающее муниципальную услугу, не может в данный момент ответить на вопрос, то оно должно согласовать другое время для консультации.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3.3.1. При информировании посредством телефонной связи должностное лицо (специалист), оказывающее муниципальную услугу, должно назвать наименование отдела, свою должность, фамилию, имя, отчество.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 предоставляется информация по следующим вопросам: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местонахождении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графике работы администрации;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нормативных правовых актах, регламентирующих предоставление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Иная информация по предоставлению муниципальной услуги предоставляется при личном и письменном обращении.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3.3.2. Предоставление муниципальной услуги при личном обращении заявителя.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администрации муниципального образования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реестре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оказывающий муниципальную услугу, предоставляет заявителю возможность ознакомиться с информацией в электронном виде (на официальном сайте в сети Интернет) либо отвечает на поставленные заявителем вопросы об объектах недвижимого имущества, находящихся в реестре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время предоставления муниципальной услуги при личном обращении не должно превышать тридцать минут.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 предоставление заявителю информации об объектах недвижимого имущества, находящихся в муниципальной собственности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Индивидуальные письменные обращения представляются заявителем (его законным представителем) лично, либо почтовым отправлением, либо в форме электронного документа.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регистрацию заявления о предоставлении информации об объектах недвижимого имущества, находящихся в реестре муниципального имущества муниципального образования (далее – заявление), согласно приложению № 2;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 и предоставление выписки из реестра муниципального имущества муниципального образования.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3.4.1. Прием и регистрация заявления.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Основанием для начала административной процедуры по приему и регистрации заявления является представление заявления в администрацию  заявителем (законным представителем) лично либо поступление заявления посредством почтовой или электронной связи.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документов, регистрирует заявление в день поступления.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административной процедуры – прием и регистрация заявления.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3.4.2. Рассмотрение заявления и предоставление информации заявителю или отказ в предоставлении информации.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получение заявления специалистом, ответственным за рассмотрение и подготовку документов.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рассмотрение и подготовку документов (далее – специалист), в течение десяти рабочих дней со дня регистрации заявления рассматривает его.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рассмотрения документов специалист готовит проект выписки из реестра муниципального имущества муниципального образования согласно приложению № 3 или уведомления об отказе в ее предоставлении с указанием причин отказа и представляет их на подпись главе администрации либо его заместителю.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 либо его заместитель в случае согласия с проектом выписки подписывает его, при несогласии возвращает специалисту на доработку с указанием конкретных причин возврата проекта. Устранение причин возврата проекта выписки,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трёх рабочих дней со дня подписания проекта выписки (уведомления об отказе) главой администрации или его заместителем специалист направляет выписку из реестра или уведомление об отказе в письменном или электронном виде заявителю (законному представителю).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административной процедуры – направление заявителю выписки из реестра либо уведомления об отказе в ее предоставлении.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</w:t>
      </w:r>
      <w:hyperlink r:id="rId17" w:anchor="Par309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Блок-схема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последовательности административных действий при предоставлении муниципальной услуги приводится в приложении № 4 к Административному регламенту.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4. Формы </w:t>
      </w: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Текущий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специалистами администрации.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Общий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 специалистов, оказывающих муниципальную услугу, осуществляется главой администрации или уполномоченными им должностными лицами.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ее предоставления (тематические проверки).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4.3.1. Плановые проверки проводятся на основании утвержденного главой администрации годового плана работы не чаще одного раза в год.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 Основанием для проведения внеплановой проверки является поступление в администрацию заявления в письменной или электронной форме, указывающего на нарушение прав заявителя или нарушение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4.3.3. Предметом проверки является соблюдение уполномоченными должностными лицами в процессе предоставления муниципальной услуги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4.3.4. Проверка проводится на основании распоряжения главы администрации, в котором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имена, отчества, должности должностных лиц, уполномоченных на проведение проверки, а также привлекаемых к проведению проверки экспертов;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цели, задачи, предмет проверки и срок ее проведения;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сроки проведения и перечень мероприятий по контролю, необходимых для достижения целей и решения задач проведения проверки;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начала и окончания проверки.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4.3.5. В случае выявления при проведении проверки нарушений глава администрации принимает меры по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Специалисты администрации, принимающие участие в предоставлении муниципальной услуги, в пределах своей компетенции несут персональную ответственность за полноту и достоверность предоставляемой информации,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Уполномоченные должностные лица несут ответственность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административных процедур (действий) в соответствии с Административным регламентом;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достоверность, качество и полноту информации, предоставляемой в ходе предоставления муниципальной услуги.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Администрация в процессе предоставления муниципальной услуги взаимодействует с органами государственной власти, с органами местного самоуправления и организациями в порядке и на условиях, предусмотренных действующим законодательством.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18" w:anchor="/document/99/902228011/XA00M2A2M1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9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20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  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21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2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23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24" w:tooltip="Федерального закона № 210-ФЗ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5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26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27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8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9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        -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30" w:tooltip="Кодексом Российской Федерации об административных правонарушениях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31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32" w:anchor="/document/99/902228011/XA00M8O2MO/" w:tgtFrame="_self" w:history="1">
        <w:r w:rsidRPr="007E438D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принятое по жалобе решение;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1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(полное наименование юридического лица)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Представителем юридического лица является: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(Ф.И.О. полностью</w:t>
      </w:r>
      <w:proofErr w:type="gram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)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(наименование, серия, номер документа, удостоверяющего личность, кем, когда выдан)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выдать выписку из реестра муниципального имущества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расположенный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(адрес места нахождения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Кадастровый номер 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Инвентарный номер 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ввода в эксплуатацию 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 _____________________, факс 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прошу (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отметить):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12720"/>
      </w:tblGrid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представителю юридического лица________________________________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(фамилия, имя, отчество, телефон представителя)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в адрес юридического лица__________________________________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(адрес юридического лица)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в адрес  юридического лица______________________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электронной почты юридического лица)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представителю юридического лица___________________________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(адрес представителя юридического лица)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представителю юридического лица_________________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 (адрес электронной почты представителя юридического лица)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юридического лица ___________ 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(подпись)                                                                         (</w:t>
      </w:r>
      <w:proofErr w:type="spell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Ф.И.О.полностью</w:t>
      </w:r>
      <w:proofErr w:type="spellEnd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«____» ____________________ ____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Я,_____________________________________________, паспорт ___________________,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 фамилия, имя, отчество заявителя (его уполномоченного представителя)                           серия и номер паспорта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выдан ____________________________________________________ ____________,  адрес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 наименование органа, выдавшего паспорт                                дата выдачи                         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____________________________________________________________________,   действуя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 адрес проживания (пребывания) заявителя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_________________________________________________________ на основании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 фамилия, имя, отчество заявителя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 (в случае если его интересы представляет уполномоченный представитель)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и реквизиты документа, подтверждающего полномочия представителя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прошу выдать выписку из реестра муниципального имущества  </w:t>
      </w: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(наименование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расположенный</w:t>
      </w:r>
      <w:proofErr w:type="gramEnd"/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адресу: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(адрес места нахождения объекта недвижимости)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настоящему заявлению прилагаю &lt;*&gt;: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1"/>
        <w:gridCol w:w="4644"/>
        <w:gridCol w:w="1874"/>
        <w:gridCol w:w="1906"/>
      </w:tblGrid>
      <w:tr w:rsidR="007E438D" w:rsidRPr="007E438D" w:rsidTr="007E438D">
        <w:trPr>
          <w:tblCellSpacing w:w="0" w:type="dxa"/>
        </w:trPr>
        <w:tc>
          <w:tcPr>
            <w:tcW w:w="94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189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93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94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Контактный телефон _____________________, факс __________________,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 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прошу (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отметить):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"/>
        <w:gridCol w:w="9095"/>
      </w:tblGrid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 _____________________________________________________________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 (фамилия, имя, отчество, телефон заявителя)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________________________________________________________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( адрес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  почте 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                                                           ( адрес электронной почты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представителю______________________________________________________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 (фамилия, имя, отчество, телефон представителя)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представителю ___________________________________________</w:t>
            </w:r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 ( адрес</w:t>
            </w:r>
            <w:proofErr w:type="gramStart"/>
            <w:r w:rsidRPr="007E43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E438D" w:rsidRPr="007E438D" w:rsidTr="007E438D">
        <w:trPr>
          <w:tblCellSpacing w:w="0" w:type="dxa"/>
        </w:trPr>
        <w:tc>
          <w:tcPr>
            <w:tcW w:w="28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hideMark/>
          </w:tcPr>
          <w:p w:rsidR="007E438D" w:rsidRPr="007E438D" w:rsidRDefault="007E438D" w:rsidP="007E4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электронной почте представителю ________________________________</w:t>
            </w:r>
          </w:p>
        </w:tc>
      </w:tr>
    </w:tbl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(адрес электронной почты)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         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                  (подпись)                                                                                               (Ф.И.О. полностью</w:t>
      </w:r>
      <w:proofErr w:type="gramStart"/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)</w:t>
      </w:r>
      <w:proofErr w:type="gramEnd"/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«____» ____________________ ____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&lt;*&gt; Заполняется, если от имени физического лица действует представитель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3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 И С К 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РЕЕСТРА МУНИЦИПАЛЬНОГО  ИМУЩЕСТВА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КИРОВСКОЙ ОБЛАСТИ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Bookmark5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(помещение) _________________________   </w:t>
      </w:r>
      <w:bookmarkStart w:id="2" w:name="Bookmark6"/>
      <w:bookmarkEnd w:id="1"/>
      <w:bookmarkEnd w:id="2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числится в реестре </w:t>
      </w:r>
      <w:bookmarkStart w:id="3" w:name="Bookmark3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муниципального имущества.</w:t>
      </w:r>
      <w:bookmarkEnd w:id="3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 внесения в реестр:</w:t>
      </w:r>
      <w:bookmarkStart w:id="4" w:name="Bookmark1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4"/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                       ______________                   ______________________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 (должность)                                       (подпись)                               (инициалы, фамилия)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 МП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</w:p>
    <w:p w:rsidR="007E438D" w:rsidRPr="007E438D" w:rsidRDefault="007E438D" w:rsidP="00DA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 4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7E438D" w:rsidRPr="007E438D" w:rsidRDefault="007E438D" w:rsidP="007E4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A7A22" w:rsidRPr="00DA7A22" w:rsidRDefault="00DA7A22" w:rsidP="00DA7A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22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7E438D" w:rsidRDefault="00DA7A22" w:rsidP="00DA7A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22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действий при предоставлении муниципальной услуги «Предоставление юридическим и физическим лицам сведений из реестра муниципального имущества муниципального образования» </w:t>
      </w:r>
    </w:p>
    <w:p w:rsidR="00DA7A22" w:rsidRDefault="00C204B5" w:rsidP="00DA7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37.7pt;margin-top:3.2pt;width:166.5pt;height:60pt;z-index:251658240">
            <v:textbox>
              <w:txbxContent>
                <w:p w:rsidR="00DA7A22" w:rsidRDefault="00DA7A22"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Default="00C204B5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95.2pt;margin-top:4.6pt;width:21.75pt;height:24pt;z-index:25166950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33.95pt;margin-top:4.6pt;width:3.75pt;height:19.5pt;flip:x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9.3pt;margin-top:24.1pt;width:147pt;height:1in;z-index:251659264">
            <v:textbox>
              <w:txbxContent>
                <w:p w:rsidR="00DA7A22" w:rsidRDefault="00DA7A22">
                  <w:r>
                    <w:t>Обращение заявителя, либо его представителя посредством почтовой или электронной связи</w:t>
                  </w:r>
                </w:p>
              </w:txbxContent>
            </v:textbox>
          </v:rect>
        </w:pict>
      </w:r>
    </w:p>
    <w:p w:rsidR="00DA7A22" w:rsidRDefault="00C204B5" w:rsidP="00DA7A22">
      <w:pPr>
        <w:tabs>
          <w:tab w:val="left" w:pos="1350"/>
          <w:tab w:val="left" w:pos="64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04.2pt;margin-top:.1pt;width:129.75pt;height:1in;z-index:251660288">
            <v:textbox>
              <w:txbxContent>
                <w:p w:rsidR="00DA7A22" w:rsidRDefault="00DA7A22">
                  <w:r>
                    <w:t>Личное обращение заявителя о предоставлении информации</w:t>
                  </w:r>
                </w:p>
              </w:txbxContent>
            </v:textbox>
          </v:rect>
        </w:pict>
      </w:r>
      <w:r w:rsidR="00DA7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7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Default="00C204B5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62.7pt;margin-top:15.05pt;width:2.25pt;height:27.75pt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56.7pt;margin-top:10.55pt;width:.75pt;height:20.25pt;z-index:251670528" o:connectortype="straight"/>
        </w:pict>
      </w:r>
    </w:p>
    <w:p w:rsidR="00DA7A22" w:rsidRDefault="00C204B5" w:rsidP="00DA7A2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15.3pt;margin-top:101.3pt;width:149.25pt;height:1in;z-index:251662336">
            <v:textbox>
              <w:txbxContent>
                <w:p w:rsidR="00DA7A22" w:rsidRDefault="00DA7A22">
                  <w:r>
                    <w:t>Рассмотрение заявления специалистом администрации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16.95pt;margin-top:14.3pt;width:133.5pt;height:1in;z-index:251663360">
            <v:textbox>
              <w:txbxContent>
                <w:p w:rsidR="00DA7A22" w:rsidRDefault="00DA7A22">
                  <w:r>
                    <w:t>Предоставление информации устно</w:t>
                  </w:r>
                  <w:r w:rsidR="003E6ECB">
                    <w:t xml:space="preserve"> или посредством телефонной связи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4.8pt;margin-top:2.3pt;width:142.5pt;height:1in;z-index:251661312">
            <v:textbox>
              <w:txbxContent>
                <w:p w:rsidR="00DA7A22" w:rsidRDefault="00DA7A22">
                  <w:r>
                    <w:t>Прием и регистрация заявления</w:t>
                  </w:r>
                </w:p>
              </w:txbxContent>
            </v:textbox>
          </v:rect>
        </w:pict>
      </w: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Pr="00DA7A22" w:rsidRDefault="00C204B5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41.7pt;margin-top:17.25pt;width:0;height:27pt;z-index:251672576" o:connectortype="straight"/>
        </w:pict>
      </w: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Default="00C204B5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12.95pt;margin-top:2.2pt;width:.75pt;height:22.5pt;flip:x;z-index:25167462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-9.3pt;margin-top:2.2pt;width:0;height:22.5pt;z-index:25167360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01.7pt;margin-top:24.7pt;width:2in;height:1in;z-index:251665408">
            <v:textbox>
              <w:txbxContent>
                <w:p w:rsidR="00DA7A22" w:rsidRDefault="00DA7A22">
                  <w:r>
                    <w:t>Подготовка выписки из реестра муниципального имущества 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-32.55pt;margin-top:24.7pt;width:96pt;height:1in;z-index:251664384">
            <v:textbox>
              <w:txbxContent>
                <w:p w:rsidR="00DA7A22" w:rsidRDefault="00DA7A22">
                  <w:r>
                    <w:t>Отказ в предоставлении информации</w:t>
                  </w:r>
                </w:p>
              </w:txbxContent>
            </v:textbox>
          </v:rect>
        </w:pict>
      </w:r>
    </w:p>
    <w:p w:rsidR="00DA7A22" w:rsidRDefault="00DA7A22" w:rsidP="00DA7A22">
      <w:pPr>
        <w:tabs>
          <w:tab w:val="left" w:pos="24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7A22" w:rsidRPr="00DA7A22" w:rsidRDefault="00DA7A22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A22" w:rsidRDefault="00C204B5" w:rsidP="00DA7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47.45pt;margin-top:11.2pt;width:.75pt;height:13.5pt;z-index:25167667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-9.3pt;margin-top:11.2pt;width:0;height:13.5pt;z-index:25167564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19.7pt;margin-top:24.7pt;width:197.25pt;height:1in;z-index:251667456">
            <v:textbox>
              <w:txbxContent>
                <w:p w:rsidR="003E6ECB" w:rsidRDefault="003E6ECB">
                  <w:r>
                    <w:t xml:space="preserve">Направление заявителю выписки из </w:t>
                  </w:r>
                  <w:r w:rsidR="00587236">
                    <w:t>плана приватизации</w:t>
                  </w:r>
                  <w:r>
                    <w:t xml:space="preserve"> посредством почты или электронной связи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-37.8pt;margin-top:24.7pt;width:139.5pt;height:1in;z-index:251666432">
            <v:textbox>
              <w:txbxContent>
                <w:p w:rsidR="003E6ECB" w:rsidRDefault="003E6ECB">
                  <w:r>
                    <w:t>Направление заявителю уведомления об отказе в  предоставлении  информации</w:t>
                  </w:r>
                </w:p>
              </w:txbxContent>
            </v:textbox>
          </v:rect>
        </w:pict>
      </w:r>
    </w:p>
    <w:p w:rsidR="00DA7A22" w:rsidRPr="00DA7A22" w:rsidRDefault="00DA7A22" w:rsidP="00DA7A22">
      <w:pPr>
        <w:tabs>
          <w:tab w:val="left" w:pos="29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DA7A22" w:rsidRPr="00DA7A22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8D"/>
    <w:rsid w:val="000C7988"/>
    <w:rsid w:val="003E6ECB"/>
    <w:rsid w:val="00587236"/>
    <w:rsid w:val="00771045"/>
    <w:rsid w:val="007E438D"/>
    <w:rsid w:val="009028B8"/>
    <w:rsid w:val="00A43A94"/>
    <w:rsid w:val="00C204B5"/>
    <w:rsid w:val="00DA7A22"/>
    <w:rsid w:val="00E7598C"/>
    <w:rsid w:val="00E96E55"/>
    <w:rsid w:val="00F9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7"/>
        <o:r id="V:Rule11" type="connector" idref="#_x0000_s1045"/>
        <o:r id="V:Rule12" type="connector" idref="#_x0000_s1039"/>
        <o:r id="V:Rule13" type="connector" idref="#_x0000_s1038"/>
        <o:r id="V:Rule14" type="connector" idref="#_x0000_s1041"/>
        <o:r id="V:Rule15" type="connector" idref="#_x0000_s1042"/>
        <o:r id="V:Rule16" type="connector" idref="#_x0000_s1040"/>
        <o:r id="V:Rule17" type="connector" idref="#_x0000_s1044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9028B8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9028B8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9028B8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028B8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9028B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9028B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9028B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028B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38D"/>
    <w:rPr>
      <w:color w:val="0000FF"/>
      <w:u w:val="single"/>
    </w:rPr>
  </w:style>
  <w:style w:type="paragraph" w:customStyle="1" w:styleId="consplusnonformat0">
    <w:name w:val="consplusnonformat0"/>
    <w:basedOn w:val="a"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28B8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9028B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028B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902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9028B8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9028B8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9028B8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028B8"/>
    <w:rPr>
      <w:rFonts w:ascii="Cambria" w:eastAsia="Times New Roman" w:hAnsi="Cambria" w:cs="Cambria"/>
    </w:rPr>
  </w:style>
  <w:style w:type="paragraph" w:customStyle="1" w:styleId="11">
    <w:name w:val="ВК1"/>
    <w:basedOn w:val="a"/>
    <w:next w:val="a"/>
    <w:rsid w:val="009028B8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5">
    <w:name w:val="Body Text"/>
    <w:basedOn w:val="a"/>
    <w:link w:val="a6"/>
    <w:rsid w:val="009028B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028B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90323C5E778534F10E4B5851BE842B91DE84125DBFBD51093D0B025M81CO" TargetMode="External"/><Relationship Id="rId13" Type="http://schemas.openxmlformats.org/officeDocument/2006/relationships/hyperlink" Target="consultantplus://offline/ref=21490323C5E778534F10E4B5851BE842B91BEF4726D7FBD51093D0B025M81CO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bba0bfb1-06c7-4e50-a8d3-fe1045784bf1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1490323C5E778534F10E4B5851BE842B912EB4A21DEFBD51093D0B0258C818FE557CA3EA33303C0M11AO" TargetMode="External"/><Relationship Id="rId12" Type="http://schemas.openxmlformats.org/officeDocument/2006/relationships/hyperlink" Target="consultantplus://offline/ref=21490323C5E778534F10E4B5851BE842B91DEB4227D9FBD51093D0B025M81CO" TargetMode="External"/><Relationship Id="rId17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5" Type="http://schemas.openxmlformats.org/officeDocument/2006/relationships/hyperlink" Target="https://www.gosfinans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0" Type="http://schemas.openxmlformats.org/officeDocument/2006/relationships/hyperlink" Target="http://rnla-service.scli.ru:8080/rnla-links/ws/content/act/bba0bfb1-06c7-4e50-a8d3-fe1045784bf1.html" TargetMode="External"/><Relationship Id="rId29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490323C5E778534F10E4B5851BE842B91DEA4A26DFFBD51093D0B025M81CO" TargetMode="External"/><Relationship Id="rId11" Type="http://schemas.openxmlformats.org/officeDocument/2006/relationships/hyperlink" Target="consultantplus://offline/ref=21490323C5E778534F10E4B5851BE842B91FED4328DCFBD51093D0B025M81CO" TargetMode="External"/><Relationship Id="rId24" Type="http://schemas.openxmlformats.org/officeDocument/2006/relationships/hyperlink" Target="http://rnla-service.scli.ru:8080/rnla-links/ws/content/act/bba0bfb1-06c7-4e50-a8d3-fe1045784bf1.html" TargetMode="External"/><Relationship Id="rId32" Type="http://schemas.openxmlformats.org/officeDocument/2006/relationships/hyperlink" Target="https://www.gosfinansy.ru/" TargetMode="External"/><Relationship Id="rId5" Type="http://schemas.openxmlformats.org/officeDocument/2006/relationships/hyperlink" Target="consultantplus://offline/ref=21490323C5E778534F10E4B5851BE842B912EB4421DFFBD51093D0B025M81CO" TargetMode="External"/><Relationship Id="rId15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3" Type="http://schemas.openxmlformats.org/officeDocument/2006/relationships/hyperlink" Target="http://rnla-service.scli.ru:8080/rnla-links/ws/content/act/bba0bfb1-06c7-4e50-a8d3-fe1045784bf1.html" TargetMode="External"/><Relationship Id="rId28" Type="http://schemas.openxmlformats.org/officeDocument/2006/relationships/hyperlink" Target="https://www.gosfinansy.ru/" TargetMode="External"/><Relationship Id="rId10" Type="http://schemas.openxmlformats.org/officeDocument/2006/relationships/hyperlink" Target="consultantplus://offline/ref=21490323C5E778534F10E4B5851BE842B91DEB4224D9FBD51093D0B025M81CO" TargetMode="External"/><Relationship Id="rId19" Type="http://schemas.openxmlformats.org/officeDocument/2006/relationships/hyperlink" Target="http://rnla-service.scli.ru:8080/rnla-links/ws/content/act/bba0bfb1-06c7-4e50-a8d3-fe1045784bf1.html" TargetMode="External"/><Relationship Id="rId31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90323C5E778534F10E4B5851BE842B91DED4225D7FBD51093D0B025M81CO" TargetMode="External"/><Relationship Id="rId14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A1%D0%BE%D0%B7%D0%B4%D0%B0%D1%82%D1%8C%20%D0%BF%D0%B0%D1%81%D0%BF%D0%BE%D1%80%D1%82%D0%B0\!%D0%B4%D0%B5%D0%BB%D0%B0%D1%8E%20%D1%8F!%D0%9F%D1%80%D0%B8%D0%BB%D0%BE%D0%B6%D0%B5%D0%BD%D0%B8%D0%B5%201(%D0%BC%D1%83%D0%BD%D0%B8%D1%86%D0%B8%D0%BF%D0%B0%D0%BB%D1%8B).doc" TargetMode="External"/><Relationship Id="rId22" Type="http://schemas.openxmlformats.org/officeDocument/2006/relationships/hyperlink" Target="http://rnla-service.scli.ru:8080/rnla-links/ws/content/act/bba0bfb1-06c7-4e50-a8d3-fe1045784bf1.html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hyperlink" Target="http://rnla-service.scli.ru:8080/rnla-links/ws/content/act/c351fa7f-3731-467c-9a38-00ce2ecbe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9234</Words>
  <Characters>52638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2018-08-06T05:26:00Z</dcterms:created>
  <dcterms:modified xsi:type="dcterms:W3CDTF">2018-09-24T07:16:00Z</dcterms:modified>
</cp:coreProperties>
</file>